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2132" w:rsidRDefault="00B72132" w:rsidP="001704CD">
      <w:pPr>
        <w:pStyle w:val="Heading3"/>
        <w:sectPr w:rsidR="00B72132" w:rsidSect="001D1247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:rsidR="00BF2946" w:rsidRDefault="00000000" w:rsidP="00485E4B">
      <w:pPr>
        <w:pStyle w:val="Heading1"/>
        <w:rPr>
          <w:sz w:val="44"/>
          <w:szCs w:val="44"/>
        </w:rPr>
      </w:pPr>
      <w:sdt>
        <w:sdtPr>
          <w:rPr>
            <w:sz w:val="44"/>
            <w:szCs w:val="44"/>
          </w:rPr>
          <w:alias w:val="Title"/>
          <w:tag w:val="title"/>
          <w:id w:val="1036308880"/>
          <w:placeholder>
            <w:docPart w:val="B38E4535369A42FF904F594B1A2506A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259E8" w:rsidRPr="00D6462D">
            <w:rPr>
              <w:sz w:val="44"/>
              <w:szCs w:val="44"/>
            </w:rPr>
            <w:t>‘What good looks like’ – Managing Medicines in adult social care</w:t>
          </w:r>
        </w:sdtContent>
      </w:sdt>
      <w:bookmarkStart w:id="0" w:name="_Toc142042366"/>
      <w:bookmarkStart w:id="1" w:name="_Toc142043217"/>
      <w:bookmarkStart w:id="2" w:name="_Toc143256350"/>
    </w:p>
    <w:p w:rsidR="00485E4B" w:rsidRPr="00485E4B" w:rsidRDefault="00485E4B" w:rsidP="00485E4B"/>
    <w:p w:rsidR="00BF2946" w:rsidRPr="00672717" w:rsidRDefault="00BF2946" w:rsidP="00BF2946">
      <w:r w:rsidRPr="00BF2946">
        <w:t xml:space="preserve">The School of Pharmacy and Medicines Optimisation have supported a range of projects related to medicines use in </w:t>
      </w:r>
      <w:r>
        <w:t>adult social care. These include:</w:t>
      </w:r>
    </w:p>
    <w:p w:rsidR="00BF2946" w:rsidRDefault="00BF2946" w:rsidP="00BF2946">
      <w:pPr>
        <w:pStyle w:val="Bulletlist"/>
      </w:pPr>
      <w:r>
        <w:t>Training checklists</w:t>
      </w:r>
    </w:p>
    <w:p w:rsidR="00BF2946" w:rsidRDefault="00BF2946" w:rsidP="00BF2946">
      <w:pPr>
        <w:pStyle w:val="Bulletlist"/>
      </w:pPr>
      <w:r w:rsidRPr="00BF2946">
        <w:t xml:space="preserve">Free e-learning </w:t>
      </w:r>
    </w:p>
    <w:bookmarkEnd w:id="0"/>
    <w:bookmarkEnd w:id="1"/>
    <w:bookmarkEnd w:id="2"/>
    <w:p w:rsidR="00485E4B" w:rsidRDefault="00BF2946" w:rsidP="00485E4B">
      <w:pPr>
        <w:pStyle w:val="Bulletlist"/>
      </w:pPr>
      <w:r w:rsidRPr="00BF2946">
        <w:t>Medicines competency assessment resources</w:t>
      </w:r>
    </w:p>
    <w:p w:rsidR="00E53B2C" w:rsidRDefault="00E53B2C" w:rsidP="00E53B2C">
      <w:pPr>
        <w:pStyle w:val="Bulletlist"/>
        <w:numPr>
          <w:ilvl w:val="0"/>
          <w:numId w:val="0"/>
        </w:numPr>
      </w:pPr>
    </w:p>
    <w:p w:rsidR="00E53B2C" w:rsidRDefault="00E53B2C" w:rsidP="00E53B2C">
      <w:pPr>
        <w:pStyle w:val="Bulletlist"/>
        <w:numPr>
          <w:ilvl w:val="0"/>
          <w:numId w:val="0"/>
        </w:numPr>
      </w:pPr>
      <w:r>
        <w:t xml:space="preserve">Please find more information below as well as useful links and contact information. </w:t>
      </w:r>
    </w:p>
    <w:p w:rsidR="00485E4B" w:rsidRDefault="00485E4B" w:rsidP="00485E4B">
      <w:pPr>
        <w:pStyle w:val="Bulletlist"/>
        <w:numPr>
          <w:ilvl w:val="0"/>
          <w:numId w:val="0"/>
        </w:numPr>
        <w:ind w:left="927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259E8" w:rsidRPr="00A42601" w:rsidTr="00BF2946">
        <w:tc>
          <w:tcPr>
            <w:tcW w:w="9639" w:type="dxa"/>
            <w:shd w:val="clear" w:color="auto" w:fill="F4F6F8" w:themeFill="background2"/>
          </w:tcPr>
          <w:p w:rsidR="00F259E8" w:rsidRPr="00617827" w:rsidRDefault="00F259E8" w:rsidP="00BF2946">
            <w:pPr>
              <w:pStyle w:val="Heading4"/>
              <w:rPr>
                <w:rFonts w:hint="eastAsia"/>
                <w:color w:val="FF0000"/>
              </w:rPr>
            </w:pPr>
            <w:bookmarkStart w:id="3" w:name="_Hlk165624186"/>
            <w:r>
              <w:t>Training Checklists</w:t>
            </w:r>
            <w:r>
              <w:rPr>
                <w:color w:val="FF0000"/>
              </w:rPr>
              <w:t xml:space="preserve"> </w:t>
            </w:r>
          </w:p>
        </w:tc>
      </w:tr>
      <w:tr w:rsidR="00F259E8" w:rsidRPr="00A42601" w:rsidTr="00BF2946">
        <w:tc>
          <w:tcPr>
            <w:tcW w:w="9639" w:type="dxa"/>
          </w:tcPr>
          <w:p w:rsidR="00F259E8" w:rsidRDefault="00F259E8" w:rsidP="00633449">
            <w:pPr>
              <w:spacing w:before="60" w:after="60"/>
              <w:rPr>
                <w:rFonts w:eastAsia="+mj-ea" w:cs="+mj-cs"/>
                <w:kern w:val="24"/>
              </w:rPr>
            </w:pPr>
            <w:r>
              <w:rPr>
                <w:rFonts w:eastAsia="+mj-ea" w:cs="+mj-cs"/>
                <w:kern w:val="24"/>
              </w:rPr>
              <w:t>The following checklists are a</w:t>
            </w:r>
            <w:r w:rsidRPr="00617827">
              <w:rPr>
                <w:rFonts w:eastAsia="+mj-ea" w:cs="+mj-cs"/>
                <w:kern w:val="24"/>
              </w:rPr>
              <w:t xml:space="preserve">vailable on the Skills for Care </w:t>
            </w:r>
            <w:hyperlink r:id="rId14" w:history="1">
              <w:r w:rsidRPr="00A8523D">
                <w:rPr>
                  <w:rStyle w:val="Hyperlink"/>
                  <w:rFonts w:eastAsia="+mj-ea" w:cs="+mj-cs"/>
                  <w:kern w:val="24"/>
                </w:rPr>
                <w:t>Medicines management resources webpage</w:t>
              </w:r>
            </w:hyperlink>
            <w:r>
              <w:rPr>
                <w:rFonts w:eastAsia="+mj-ea" w:cs="+mj-cs"/>
                <w:kern w:val="24"/>
              </w:rPr>
              <w:t>:</w:t>
            </w:r>
          </w:p>
          <w:p w:rsidR="00F259E8" w:rsidRPr="00F259E8" w:rsidRDefault="00F259E8" w:rsidP="00633449">
            <w:pPr>
              <w:spacing w:before="60" w:after="60"/>
              <w:rPr>
                <w:rFonts w:eastAsia="+mj-ea" w:cs="+mj-cs"/>
                <w:kern w:val="24"/>
              </w:rPr>
            </w:pPr>
          </w:p>
          <w:p w:rsidR="00F259E8" w:rsidRDefault="00F259E8" w:rsidP="00633449">
            <w:pPr>
              <w:spacing w:before="60" w:after="60"/>
              <w:rPr>
                <w:rFonts w:eastAsia="+mj-ea" w:cs="+mj-cs"/>
                <w:kern w:val="24"/>
              </w:rPr>
            </w:pPr>
            <w:r w:rsidRPr="008D6FD3">
              <w:rPr>
                <w:rFonts w:eastAsia="+mj-ea" w:cs="+mj-cs"/>
                <w:b/>
                <w:bCs/>
                <w:kern w:val="24"/>
              </w:rPr>
              <w:t xml:space="preserve">Checklist for medicines management training in adult </w:t>
            </w:r>
            <w:r w:rsidRPr="004B51AE">
              <w:rPr>
                <w:rFonts w:eastAsia="+mj-ea" w:cs="+mj-cs"/>
                <w:b/>
                <w:bCs/>
                <w:kern w:val="24"/>
              </w:rPr>
              <w:t>social care settings</w:t>
            </w:r>
            <w:r>
              <w:rPr>
                <w:rFonts w:eastAsia="+mj-ea" w:cs="+mj-cs"/>
                <w:kern w:val="24"/>
              </w:rPr>
              <w:t xml:space="preserve"> </w:t>
            </w:r>
          </w:p>
          <w:p w:rsidR="00F259E8" w:rsidRDefault="00F259E8" w:rsidP="00633449">
            <w:pPr>
              <w:spacing w:before="60" w:after="60"/>
              <w:rPr>
                <w:rFonts w:eastAsia="+mj-ea" w:cs="+mj-cs"/>
                <w:kern w:val="24"/>
              </w:rPr>
            </w:pPr>
            <w:r w:rsidRPr="009528D6">
              <w:rPr>
                <w:rFonts w:eastAsia="+mj-ea" w:cs="+mj-cs"/>
                <w:kern w:val="24"/>
              </w:rPr>
              <w:t>For checking that the content and quality of your medicines management training is at the recommended standard</w:t>
            </w:r>
            <w:r>
              <w:rPr>
                <w:rFonts w:eastAsia="+mj-ea" w:cs="+mj-cs"/>
                <w:kern w:val="24"/>
              </w:rPr>
              <w:t>.</w:t>
            </w:r>
          </w:p>
          <w:p w:rsidR="00BF2946" w:rsidRPr="00BF2946" w:rsidRDefault="00BF2946" w:rsidP="00633449">
            <w:pPr>
              <w:spacing w:before="60" w:after="60"/>
              <w:rPr>
                <w:rFonts w:eastAsia="+mj-ea" w:cs="+mj-cs"/>
                <w:kern w:val="24"/>
                <w:sz w:val="16"/>
                <w:szCs w:val="16"/>
              </w:rPr>
            </w:pPr>
          </w:p>
          <w:p w:rsidR="00F259E8" w:rsidRDefault="00F259E8" w:rsidP="00633449">
            <w:pPr>
              <w:spacing w:before="60" w:after="60"/>
              <w:rPr>
                <w:rFonts w:eastAsia="+mj-ea" w:cs="+mj-cs"/>
                <w:kern w:val="24"/>
              </w:rPr>
            </w:pPr>
            <w:r w:rsidRPr="000B63F0">
              <w:rPr>
                <w:rFonts w:eastAsia="+mj-ea" w:cs="+mj-cs"/>
                <w:b/>
                <w:bCs/>
                <w:kern w:val="24"/>
              </w:rPr>
              <w:t>Quality assurance checklists for medicines training processes</w:t>
            </w:r>
            <w:r>
              <w:rPr>
                <w:rFonts w:eastAsia="+mj-ea" w:cs="+mj-cs"/>
                <w:kern w:val="24"/>
              </w:rPr>
              <w:t xml:space="preserve"> </w:t>
            </w:r>
            <w:r w:rsidRPr="008D6FD3">
              <w:rPr>
                <w:rFonts w:eastAsia="+mj-ea" w:cs="+mj-cs"/>
                <w:b/>
                <w:bCs/>
                <w:kern w:val="24"/>
              </w:rPr>
              <w:t xml:space="preserve">in adult </w:t>
            </w:r>
            <w:r w:rsidRPr="004B51AE">
              <w:rPr>
                <w:rFonts w:eastAsia="+mj-ea" w:cs="+mj-cs"/>
                <w:b/>
                <w:bCs/>
                <w:kern w:val="24"/>
              </w:rPr>
              <w:t>social care settings</w:t>
            </w:r>
            <w:r>
              <w:rPr>
                <w:rFonts w:eastAsia="+mj-ea" w:cs="+mj-cs"/>
                <w:kern w:val="24"/>
              </w:rPr>
              <w:t xml:space="preserve"> </w:t>
            </w:r>
          </w:p>
          <w:p w:rsidR="00D70C39" w:rsidRPr="00D70C39" w:rsidRDefault="00F259E8" w:rsidP="00633449">
            <w:pPr>
              <w:spacing w:before="60" w:after="60"/>
              <w:rPr>
                <w:rFonts w:cs="Arial"/>
              </w:rPr>
            </w:pPr>
            <w:r w:rsidRPr="007B3125">
              <w:rPr>
                <w:rFonts w:cs="Arial"/>
              </w:rPr>
              <w:t>These checklists have been developed to support the quality assurance of processes related to medicines management training and competency assessment in adult social care settings.</w:t>
            </w:r>
            <w:r>
              <w:rPr>
                <w:rFonts w:cs="Arial"/>
              </w:rPr>
              <w:t xml:space="preserve"> </w:t>
            </w:r>
          </w:p>
          <w:p w:rsidR="00F259E8" w:rsidRDefault="00F259E8" w:rsidP="00633449">
            <w:pPr>
              <w:spacing w:before="60" w:after="60"/>
              <w:rPr>
                <w:rFonts w:cs="Arial"/>
                <w:color w:val="0070C0"/>
              </w:rPr>
            </w:pPr>
            <w:r>
              <w:rPr>
                <w:rFonts w:cs="Arial"/>
              </w:rPr>
              <w:t xml:space="preserve">Two </w:t>
            </w:r>
            <w:r w:rsidRPr="008966A2">
              <w:rPr>
                <w:rFonts w:cs="Arial"/>
              </w:rPr>
              <w:t>checklist</w:t>
            </w:r>
            <w:r>
              <w:rPr>
                <w:rFonts w:cs="Arial"/>
              </w:rPr>
              <w:t>s are available, one for ‘a</w:t>
            </w:r>
            <w:r w:rsidRPr="008966A2">
              <w:rPr>
                <w:rFonts w:cs="Arial"/>
              </w:rPr>
              <w:t>dult community settings</w:t>
            </w:r>
            <w:r>
              <w:rPr>
                <w:rFonts w:cs="Arial"/>
              </w:rPr>
              <w:t>’ and one for ‘</w:t>
            </w:r>
            <w:r w:rsidRPr="00A80F78">
              <w:rPr>
                <w:rFonts w:cs="Arial"/>
              </w:rPr>
              <w:t xml:space="preserve">care </w:t>
            </w:r>
            <w:proofErr w:type="gramStart"/>
            <w:r w:rsidRPr="00A80F78">
              <w:rPr>
                <w:rFonts w:cs="Arial"/>
              </w:rPr>
              <w:t>homes</w:t>
            </w:r>
            <w:r>
              <w:rPr>
                <w:rFonts w:cs="Arial"/>
              </w:rPr>
              <w:t>’</w:t>
            </w:r>
            <w:proofErr w:type="gramEnd"/>
            <w:r>
              <w:rPr>
                <w:rFonts w:cs="Arial"/>
              </w:rPr>
              <w:t>.</w:t>
            </w:r>
            <w:r>
              <w:rPr>
                <w:rFonts w:cs="Arial"/>
                <w:color w:val="0070C0"/>
              </w:rPr>
              <w:t xml:space="preserve"> </w:t>
            </w:r>
          </w:p>
          <w:p w:rsidR="00485E4B" w:rsidRPr="00A80F78" w:rsidRDefault="00485E4B" w:rsidP="00633449">
            <w:pPr>
              <w:spacing w:before="60" w:after="60"/>
              <w:rPr>
                <w:rFonts w:cs="Arial"/>
              </w:rPr>
            </w:pPr>
          </w:p>
        </w:tc>
      </w:tr>
      <w:bookmarkEnd w:id="3"/>
    </w:tbl>
    <w:p w:rsidR="00F259E8" w:rsidRDefault="00F259E8" w:rsidP="0019462E"/>
    <w:p w:rsidR="00BF2946" w:rsidRDefault="00BF2946" w:rsidP="0019462E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BF2946" w:rsidRPr="00A42601" w:rsidTr="00BF2946">
        <w:tc>
          <w:tcPr>
            <w:tcW w:w="9639" w:type="dxa"/>
            <w:gridSpan w:val="2"/>
            <w:shd w:val="clear" w:color="auto" w:fill="F4F6F8" w:themeFill="background2"/>
          </w:tcPr>
          <w:p w:rsidR="00BF2946" w:rsidRPr="008F2914" w:rsidRDefault="00BF2946" w:rsidP="00BF2946">
            <w:pPr>
              <w:pStyle w:val="Heading4"/>
              <w:rPr>
                <w:rFonts w:hint="eastAsia"/>
              </w:rPr>
            </w:pPr>
            <w:r w:rsidRPr="008F2914">
              <w:t xml:space="preserve">Free e-learning - </w:t>
            </w:r>
            <w:r w:rsidRPr="008F2914">
              <w:rPr>
                <w:lang w:val="en-US"/>
              </w:rPr>
              <w:t>Training for non-registered medicines workforce</w:t>
            </w:r>
          </w:p>
        </w:tc>
      </w:tr>
      <w:tr w:rsidR="00BF2946" w:rsidRPr="00EE5BC7" w:rsidTr="00BF2946">
        <w:trPr>
          <w:trHeight w:val="1074"/>
        </w:trPr>
        <w:tc>
          <w:tcPr>
            <w:tcW w:w="2835" w:type="dxa"/>
            <w:vMerge w:val="restart"/>
          </w:tcPr>
          <w:p w:rsidR="00BF2946" w:rsidRDefault="00BF2946" w:rsidP="00F81EA6">
            <w:pPr>
              <w:spacing w:before="60" w:after="60"/>
              <w:rPr>
                <w:rFonts w:eastAsia="+mj-ea" w:cs="+mj-cs"/>
                <w:kern w:val="24"/>
              </w:rPr>
            </w:pPr>
            <w:r w:rsidRPr="00C45BAA">
              <w:rPr>
                <w:rFonts w:eastAsia="+mj-ea" w:cs="+mj-cs"/>
                <w:kern w:val="24"/>
              </w:rPr>
              <w:t>Handling Medicines Safely for Social Care Staff</w:t>
            </w:r>
            <w:r>
              <w:rPr>
                <w:rFonts w:eastAsia="+mj-ea" w:cs="+mj-cs"/>
                <w:kern w:val="24"/>
              </w:rPr>
              <w:t xml:space="preserve"> </w:t>
            </w:r>
          </w:p>
          <w:p w:rsidR="00BF2946" w:rsidRPr="002E754D" w:rsidRDefault="00BF2946" w:rsidP="00F81EA6">
            <w:pPr>
              <w:spacing w:before="60" w:after="60"/>
              <w:rPr>
                <w:rFonts w:eastAsia="+mj-ea" w:cs="+mj-cs"/>
                <w:kern w:val="24"/>
              </w:rPr>
            </w:pPr>
            <w:r w:rsidRPr="002E754D">
              <w:rPr>
                <w:rFonts w:eastAsia="+mj-ea" w:cs="+mj-cs"/>
                <w:kern w:val="24"/>
              </w:rPr>
              <w:t xml:space="preserve"> </w:t>
            </w:r>
          </w:p>
        </w:tc>
        <w:tc>
          <w:tcPr>
            <w:tcW w:w="6804" w:type="dxa"/>
          </w:tcPr>
          <w:p w:rsidR="00BF2946" w:rsidRPr="00D51D24" w:rsidRDefault="00BF2946" w:rsidP="00F81EA6">
            <w:pPr>
              <w:spacing w:before="60" w:after="60"/>
              <w:rPr>
                <w:sz w:val="14"/>
                <w:szCs w:val="14"/>
              </w:rPr>
            </w:pPr>
          </w:p>
          <w:p w:rsidR="00BF2946" w:rsidRPr="002E754D" w:rsidRDefault="00BF2946" w:rsidP="00F81EA6">
            <w:pPr>
              <w:spacing w:before="60" w:after="60"/>
              <w:rPr>
                <w:rFonts w:cs="Arial"/>
                <w:lang w:val="en-US"/>
              </w:rPr>
            </w:pPr>
            <w:hyperlink r:id="rId15" w:history="1">
              <w:r w:rsidRPr="002E754D">
                <w:rPr>
                  <w:rStyle w:val="Hyperlink"/>
                </w:rPr>
                <w:t>Safe Management of Medicines for Social Care Staff</w:t>
              </w:r>
            </w:hyperlink>
          </w:p>
        </w:tc>
      </w:tr>
      <w:tr w:rsidR="00BF2946" w:rsidRPr="00EE5BC7" w:rsidTr="00BF2946">
        <w:trPr>
          <w:trHeight w:val="1073"/>
        </w:trPr>
        <w:tc>
          <w:tcPr>
            <w:tcW w:w="2835" w:type="dxa"/>
            <w:vMerge/>
          </w:tcPr>
          <w:p w:rsidR="00BF2946" w:rsidRPr="00C45BAA" w:rsidRDefault="00BF2946" w:rsidP="00F81EA6">
            <w:pPr>
              <w:spacing w:before="60" w:after="60"/>
              <w:rPr>
                <w:rFonts w:eastAsia="+mj-ea" w:cs="+mj-cs"/>
                <w:kern w:val="24"/>
              </w:rPr>
            </w:pPr>
          </w:p>
        </w:tc>
        <w:tc>
          <w:tcPr>
            <w:tcW w:w="6804" w:type="dxa"/>
          </w:tcPr>
          <w:p w:rsidR="00BF2946" w:rsidRDefault="00BF2946" w:rsidP="00F81EA6">
            <w:pPr>
              <w:spacing w:before="60" w:after="60"/>
            </w:pPr>
            <w:r>
              <w:rPr>
                <w:rFonts w:cs="Arial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33FD1" wp14:editId="5607EB89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109855</wp:posOffset>
                      </wp:positionV>
                      <wp:extent cx="2565400" cy="558800"/>
                      <wp:effectExtent l="0" t="0" r="0" b="0"/>
                      <wp:wrapNone/>
                      <wp:docPr id="82373440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00" cy="55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F2946" w:rsidRPr="002E754D" w:rsidRDefault="00BF2946" w:rsidP="00BF2946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D</w:t>
                                  </w:r>
                                  <w:r w:rsidRPr="002E754D">
                                    <w:rPr>
                                      <w:rFonts w:cs="Arial"/>
                                    </w:rPr>
                                    <w:t>escri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ption of</w:t>
                                  </w:r>
                                  <w:r w:rsidRPr="002E754D">
                                    <w:rPr>
                                      <w:rFonts w:cs="Arial"/>
                                    </w:rPr>
                                    <w:t xml:space="preserve"> e-learning modules.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33F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4.85pt;margin-top:8.65pt;width:202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6hFgIAACwEAAAOAAAAZHJzL2Uyb0RvYy54bWysU02P2jAQvVfqf7B8LwmUUDY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" filled="f" stroked="f" strokeweight=".5pt">
                      <v:textbox>
                        <w:txbxContent>
                          <w:p w:rsidR="00BF2946" w:rsidRPr="002E754D" w:rsidRDefault="00BF2946" w:rsidP="00BF294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</w:t>
                            </w:r>
                            <w:r w:rsidRPr="002E754D">
                              <w:rPr>
                                <w:rFonts w:cs="Arial"/>
                              </w:rPr>
                              <w:t>escri</w:t>
                            </w:r>
                            <w:r>
                              <w:rPr>
                                <w:rFonts w:cs="Arial"/>
                              </w:rPr>
                              <w:t>ption of</w:t>
                            </w:r>
                            <w:r w:rsidRPr="002E754D">
                              <w:rPr>
                                <w:rFonts w:cs="Arial"/>
                              </w:rPr>
                              <w:t xml:space="preserve"> e-learning modules.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4" w:name="_MON_1795602984"/>
            <w:bookmarkEnd w:id="4"/>
            <w:r>
              <w:rPr>
                <w:lang w:eastAsia="en-US"/>
              </w:rPr>
              <w:object w:dxaOrig="1508" w:dyaOrig="984" w14:anchorId="7CD1F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8.75pt" o:ole="">
                  <v:imagedata r:id="rId16" o:title=""/>
                </v:shape>
                <o:OLEObject Type="Embed" ProgID="Word.Document.12" ShapeID="_x0000_i1025" DrawAspect="Icon" ObjectID="_1809413188" r:id="rId17">
                  <o:FieldCodes>\s</o:FieldCodes>
                </o:OLEObject>
              </w:object>
            </w:r>
          </w:p>
        </w:tc>
      </w:tr>
      <w:tr w:rsidR="00BF2946" w:rsidRPr="00EE5BC7" w:rsidTr="00BF2946">
        <w:trPr>
          <w:trHeight w:val="1073"/>
        </w:trPr>
        <w:tc>
          <w:tcPr>
            <w:tcW w:w="2835" w:type="dxa"/>
            <w:vMerge/>
          </w:tcPr>
          <w:p w:rsidR="00BF2946" w:rsidRPr="00C45BAA" w:rsidRDefault="00BF2946" w:rsidP="00F81EA6">
            <w:pPr>
              <w:spacing w:before="60" w:after="60"/>
              <w:rPr>
                <w:rFonts w:eastAsia="+mj-ea" w:cs="+mj-cs"/>
                <w:kern w:val="24"/>
              </w:rPr>
            </w:pPr>
          </w:p>
        </w:tc>
        <w:tc>
          <w:tcPr>
            <w:tcW w:w="6804" w:type="dxa"/>
          </w:tcPr>
          <w:p w:rsidR="00BF2946" w:rsidRDefault="00BF2946" w:rsidP="00F81EA6">
            <w:pPr>
              <w:spacing w:before="60" w:after="60"/>
            </w:pPr>
            <w:r>
              <w:rPr>
                <w:rFonts w:cs="Arial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9705A6" wp14:editId="36C0811B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116205</wp:posOffset>
                      </wp:positionV>
                      <wp:extent cx="2381250" cy="546100"/>
                      <wp:effectExtent l="0" t="0" r="0" b="6350"/>
                      <wp:wrapNone/>
                      <wp:docPr id="22089270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546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F2946" w:rsidRPr="002E754D" w:rsidRDefault="00BF2946" w:rsidP="00BF2946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How to use</w:t>
                                  </w:r>
                                  <w:r w:rsidRPr="002E754D">
                                    <w:rPr>
                                      <w:rFonts w:cs="Arial"/>
                                    </w:rPr>
                                    <w:t xml:space="preserve"> the NHS Learning Hub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705A6" id="_x0000_s1027" type="#_x0000_t202" style="position:absolute;margin-left:84.85pt;margin-top:9.15pt;width:187.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" fillcolor="window" stroked="f" strokeweight=".5pt">
                      <v:textbox>
                        <w:txbxContent>
                          <w:p w:rsidR="00BF2946" w:rsidRPr="002E754D" w:rsidRDefault="00BF2946" w:rsidP="00BF294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How to use</w:t>
                            </w:r>
                            <w:r w:rsidRPr="002E754D">
                              <w:rPr>
                                <w:rFonts w:cs="Arial"/>
                              </w:rPr>
                              <w:t xml:space="preserve"> the NHS Learning Hub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5" w:name="_MON_1777463141"/>
            <w:bookmarkEnd w:id="5"/>
            <w:r>
              <w:rPr>
                <w:lang w:eastAsia="en-US"/>
              </w:rPr>
              <w:object w:dxaOrig="1508" w:dyaOrig="984" w14:anchorId="1D4CF751">
                <v:shape id="_x0000_i1026" type="#_x0000_t75" style="width:75.75pt;height:48.75pt" o:ole="">
                  <v:imagedata r:id="rId18" o:title=""/>
                </v:shape>
                <o:OLEObject Type="Embed" ProgID="Word.Document.12" ShapeID="_x0000_i1026" DrawAspect="Icon" ObjectID="_1809413189" r:id="rId19">
                  <o:FieldCodes>\s</o:FieldCodes>
                </o:OLEObject>
              </w:object>
            </w:r>
          </w:p>
        </w:tc>
      </w:tr>
      <w:tr w:rsidR="00BF2946" w:rsidRPr="00EE5BC7" w:rsidTr="00BF2946">
        <w:tc>
          <w:tcPr>
            <w:tcW w:w="2835" w:type="dxa"/>
          </w:tcPr>
          <w:p w:rsidR="00BF2946" w:rsidRPr="00C45BAA" w:rsidRDefault="00BF2946" w:rsidP="00F81EA6">
            <w:pPr>
              <w:spacing w:before="60" w:after="60"/>
              <w:rPr>
                <w:rFonts w:eastAsia="+mj-ea" w:cs="+mj-cs"/>
                <w:kern w:val="24"/>
              </w:rPr>
            </w:pPr>
            <w:r w:rsidRPr="00D51D24">
              <w:rPr>
                <w:rFonts w:eastAsia="+mj-ea" w:cs="+mj-cs"/>
                <w:kern w:val="24"/>
              </w:rPr>
              <w:t>Dysphagia Guide FREE e- learning resource</w:t>
            </w:r>
            <w:r>
              <w:rPr>
                <w:rFonts w:eastAsia="+mj-ea" w:cs="+mj-cs"/>
                <w:kern w:val="24"/>
              </w:rPr>
              <w:t xml:space="preserve"> </w:t>
            </w:r>
          </w:p>
        </w:tc>
        <w:tc>
          <w:tcPr>
            <w:tcW w:w="6804" w:type="dxa"/>
          </w:tcPr>
          <w:p w:rsidR="00BF2946" w:rsidRDefault="00BF2946" w:rsidP="00F81EA6">
            <w:pPr>
              <w:shd w:val="clear" w:color="auto" w:fill="FFFFFF"/>
              <w:spacing w:before="60" w:after="60"/>
              <w:rPr>
                <w:rFonts w:cs="Arial"/>
                <w:color w:val="0070C0"/>
              </w:rPr>
            </w:pPr>
            <w:hyperlink r:id="rId20" w:history="1">
              <w:r w:rsidRPr="007D5016">
                <w:rPr>
                  <w:rStyle w:val="Hyperlink"/>
                  <w:rFonts w:eastAsia="+mj-ea" w:cs="+mj-cs"/>
                  <w:color w:val="0070C0"/>
                  <w:kern w:val="24"/>
                  <w:lang w:val="en-US"/>
                </w:rPr>
                <w:t>https://www.e-lfh.org.uk/programmes/dysphagiaguide/</w:t>
              </w:r>
            </w:hyperlink>
          </w:p>
        </w:tc>
      </w:tr>
    </w:tbl>
    <w:p w:rsidR="00F259E8" w:rsidRDefault="00F259E8" w:rsidP="0019462E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259E8" w:rsidRPr="00A42601" w:rsidTr="00BF2946">
        <w:tc>
          <w:tcPr>
            <w:tcW w:w="9639" w:type="dxa"/>
            <w:shd w:val="clear" w:color="auto" w:fill="F4F6F8" w:themeFill="background2"/>
          </w:tcPr>
          <w:p w:rsidR="00F259E8" w:rsidRPr="00A42601" w:rsidRDefault="00F259E8" w:rsidP="00BF2946">
            <w:pPr>
              <w:pStyle w:val="Heading4"/>
              <w:rPr>
                <w:rFonts w:hint="eastAsia"/>
              </w:rPr>
            </w:pPr>
            <w:r>
              <w:rPr>
                <w:lang w:val="en-US"/>
              </w:rPr>
              <w:t>Medicines c</w:t>
            </w:r>
            <w:r w:rsidRPr="00A42601">
              <w:rPr>
                <w:lang w:val="en-US"/>
              </w:rPr>
              <w:t xml:space="preserve">ompetency assessment </w:t>
            </w:r>
            <w:r>
              <w:rPr>
                <w:lang w:val="en-US"/>
              </w:rPr>
              <w:t>resources</w:t>
            </w:r>
          </w:p>
        </w:tc>
      </w:tr>
      <w:tr w:rsidR="00F259E8" w:rsidRPr="00EE5BC7" w:rsidTr="00BF2946">
        <w:tc>
          <w:tcPr>
            <w:tcW w:w="9639" w:type="dxa"/>
          </w:tcPr>
          <w:p w:rsidR="00F259E8" w:rsidRDefault="00F259E8" w:rsidP="00633449">
            <w:pPr>
              <w:spacing w:before="60" w:after="60"/>
              <w:rPr>
                <w:rFonts w:eastAsia="+mj-ea" w:cs="+mj-cs"/>
                <w:kern w:val="24"/>
              </w:rPr>
            </w:pPr>
            <w:r>
              <w:rPr>
                <w:rFonts w:eastAsia="+mj-ea" w:cs="+mj-cs"/>
                <w:kern w:val="24"/>
              </w:rPr>
              <w:t>The following resources are a</w:t>
            </w:r>
            <w:r w:rsidRPr="00617827">
              <w:rPr>
                <w:rFonts w:eastAsia="+mj-ea" w:cs="+mj-cs"/>
                <w:kern w:val="24"/>
              </w:rPr>
              <w:t xml:space="preserve">vailable on the Skills for Care </w:t>
            </w:r>
            <w:hyperlink r:id="rId21" w:history="1">
              <w:r w:rsidRPr="00A8523D">
                <w:rPr>
                  <w:rStyle w:val="Hyperlink"/>
                  <w:rFonts w:eastAsia="+mj-ea" w:cs="+mj-cs"/>
                  <w:kern w:val="24"/>
                </w:rPr>
                <w:t>Medicines management resources webpage</w:t>
              </w:r>
            </w:hyperlink>
            <w:r>
              <w:rPr>
                <w:rFonts w:eastAsia="+mj-ea" w:cs="+mj-cs"/>
                <w:kern w:val="24"/>
              </w:rPr>
              <w:t>:</w:t>
            </w:r>
          </w:p>
          <w:p w:rsidR="00F259E8" w:rsidRDefault="00F259E8" w:rsidP="00633449">
            <w:pPr>
              <w:spacing w:before="60" w:after="60"/>
              <w:rPr>
                <w:rFonts w:eastAsia="+mj-ea" w:cs="+mj-cs"/>
                <w:b/>
                <w:bCs/>
                <w:kern w:val="24"/>
              </w:rPr>
            </w:pPr>
          </w:p>
          <w:p w:rsidR="00F259E8" w:rsidRPr="00A34B0F" w:rsidRDefault="00F259E8" w:rsidP="00633449">
            <w:pPr>
              <w:spacing w:before="60" w:after="60"/>
              <w:rPr>
                <w:rFonts w:eastAsia="+mj-ea" w:cs="+mj-cs"/>
                <w:b/>
                <w:bCs/>
                <w:kern w:val="24"/>
              </w:rPr>
            </w:pPr>
            <w:r w:rsidRPr="00A34B0F">
              <w:rPr>
                <w:rFonts w:eastAsia="+mj-ea" w:cs="+mj-cs"/>
                <w:b/>
                <w:bCs/>
                <w:kern w:val="24"/>
              </w:rPr>
              <w:t xml:space="preserve">Medicines competency assessment guide </w:t>
            </w:r>
          </w:p>
          <w:p w:rsidR="00F259E8" w:rsidRDefault="00F259E8" w:rsidP="00633449">
            <w:pPr>
              <w:spacing w:before="60" w:after="60"/>
              <w:rPr>
                <w:rFonts w:eastAsia="+mj-ea" w:cs="+mj-cs"/>
                <w:kern w:val="24"/>
              </w:rPr>
            </w:pPr>
            <w:r w:rsidRPr="00A34B0F">
              <w:rPr>
                <w:rFonts w:eastAsia="+mj-ea" w:cs="+mj-cs"/>
                <w:kern w:val="24"/>
              </w:rPr>
              <w:t>A guide on how to assess competency</w:t>
            </w:r>
            <w:r>
              <w:rPr>
                <w:rFonts w:eastAsia="+mj-ea" w:cs="+mj-cs"/>
                <w:kern w:val="24"/>
              </w:rPr>
              <w:t xml:space="preserve">. </w:t>
            </w:r>
            <w:r w:rsidRPr="0071337C">
              <w:rPr>
                <w:rFonts w:eastAsia="+mj-ea" w:cs="+mj-cs"/>
                <w:kern w:val="24"/>
              </w:rPr>
              <w:t>Th</w:t>
            </w:r>
            <w:r>
              <w:rPr>
                <w:rFonts w:eastAsia="+mj-ea" w:cs="+mj-cs"/>
                <w:kern w:val="24"/>
              </w:rPr>
              <w:t>e</w:t>
            </w:r>
            <w:r w:rsidRPr="0071337C">
              <w:rPr>
                <w:rFonts w:eastAsia="+mj-ea" w:cs="+mj-cs"/>
                <w:kern w:val="24"/>
              </w:rPr>
              <w:t xml:space="preserve"> guide should be used when assessing competency relating to managing and administering medicines in adult social care settings. </w:t>
            </w:r>
          </w:p>
          <w:p w:rsidR="00F259E8" w:rsidRDefault="00F259E8" w:rsidP="00633449">
            <w:pPr>
              <w:spacing w:before="60" w:after="60"/>
              <w:rPr>
                <w:rFonts w:eastAsia="+mj-ea" w:cs="+mj-cs"/>
                <w:kern w:val="24"/>
              </w:rPr>
            </w:pPr>
          </w:p>
          <w:p w:rsidR="00F259E8" w:rsidRPr="00BC7552" w:rsidRDefault="00F259E8" w:rsidP="00633449">
            <w:pPr>
              <w:spacing w:before="60" w:after="60"/>
              <w:rPr>
                <w:rFonts w:eastAsia="+mj-ea" w:cs="+mj-cs"/>
                <w:b/>
                <w:bCs/>
                <w:kern w:val="24"/>
              </w:rPr>
            </w:pPr>
            <w:r w:rsidRPr="00BC7552">
              <w:rPr>
                <w:rFonts w:eastAsia="+mj-ea" w:cs="+mj-cs"/>
                <w:b/>
                <w:bCs/>
                <w:kern w:val="24"/>
              </w:rPr>
              <w:t>Medicines competency assessment recording tools</w:t>
            </w:r>
          </w:p>
          <w:p w:rsidR="00F259E8" w:rsidRPr="00B95CEC" w:rsidRDefault="00F259E8" w:rsidP="00633449">
            <w:pPr>
              <w:spacing w:before="60" w:after="60"/>
              <w:rPr>
                <w:rFonts w:eastAsia="+mj-ea" w:cs="+mj-cs"/>
                <w:kern w:val="24"/>
              </w:rPr>
            </w:pPr>
            <w:r w:rsidRPr="007E734B">
              <w:rPr>
                <w:rFonts w:eastAsia="+mj-ea" w:cs="+mj-cs"/>
                <w:kern w:val="24"/>
              </w:rPr>
              <w:t xml:space="preserve">Template recording tools </w:t>
            </w:r>
            <w:r>
              <w:rPr>
                <w:rFonts w:eastAsia="+mj-ea" w:cs="+mj-cs"/>
                <w:kern w:val="24"/>
              </w:rPr>
              <w:t xml:space="preserve">are </w:t>
            </w:r>
            <w:r w:rsidRPr="007E734B">
              <w:rPr>
                <w:rFonts w:eastAsia="+mj-ea" w:cs="+mj-cs"/>
                <w:kern w:val="24"/>
              </w:rPr>
              <w:t>available</w:t>
            </w:r>
            <w:r>
              <w:rPr>
                <w:rFonts w:eastAsia="+mj-ea" w:cs="+mj-cs"/>
                <w:kern w:val="24"/>
              </w:rPr>
              <w:t xml:space="preserve"> </w:t>
            </w:r>
            <w:r w:rsidRPr="00BC7552">
              <w:rPr>
                <w:rFonts w:eastAsia="+mj-ea" w:cs="+mj-cs"/>
                <w:kern w:val="24"/>
              </w:rPr>
              <w:t>to document assessments</w:t>
            </w:r>
            <w:r>
              <w:rPr>
                <w:rFonts w:eastAsia="+mj-ea" w:cs="+mj-cs"/>
                <w:kern w:val="24"/>
              </w:rPr>
              <w:t xml:space="preserve"> </w:t>
            </w:r>
            <w:r w:rsidRPr="00BC7552">
              <w:rPr>
                <w:rFonts w:eastAsia="+mj-ea" w:cs="+mj-cs"/>
                <w:kern w:val="24"/>
              </w:rPr>
              <w:t>(electronic</w:t>
            </w:r>
            <w:r>
              <w:rPr>
                <w:rFonts w:eastAsia="+mj-ea" w:cs="+mj-cs"/>
                <w:kern w:val="24"/>
              </w:rPr>
              <w:t xml:space="preserve"> and </w:t>
            </w:r>
            <w:r w:rsidRPr="00BC7552">
              <w:rPr>
                <w:rFonts w:eastAsia="+mj-ea" w:cs="+mj-cs"/>
                <w:kern w:val="24"/>
              </w:rPr>
              <w:t>paper</w:t>
            </w:r>
            <w:r>
              <w:rPr>
                <w:rFonts w:eastAsia="+mj-ea" w:cs="+mj-cs"/>
                <w:kern w:val="24"/>
              </w:rPr>
              <w:t xml:space="preserve"> versions are available</w:t>
            </w:r>
            <w:r w:rsidRPr="00BC7552">
              <w:rPr>
                <w:rFonts w:eastAsia="+mj-ea" w:cs="+mj-cs"/>
                <w:kern w:val="24"/>
              </w:rPr>
              <w:t>)</w:t>
            </w:r>
            <w:r>
              <w:rPr>
                <w:rFonts w:eastAsia="+mj-ea" w:cs="+mj-cs"/>
                <w:kern w:val="24"/>
              </w:rPr>
              <w:t xml:space="preserve">. </w:t>
            </w:r>
          </w:p>
        </w:tc>
      </w:tr>
    </w:tbl>
    <w:p w:rsidR="00F259E8" w:rsidRDefault="00F259E8" w:rsidP="0019462E"/>
    <w:p w:rsidR="00BF2946" w:rsidRDefault="00BF2946" w:rsidP="0019462E"/>
    <w:p w:rsidR="00BF2946" w:rsidRDefault="00BF2946" w:rsidP="0019462E"/>
    <w:p w:rsidR="00BF2946" w:rsidRDefault="00BF2946" w:rsidP="0019462E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F259E8" w:rsidRPr="00A42601" w:rsidTr="00BF2946">
        <w:tc>
          <w:tcPr>
            <w:tcW w:w="9639" w:type="dxa"/>
            <w:gridSpan w:val="2"/>
            <w:shd w:val="clear" w:color="auto" w:fill="F4F6F8" w:themeFill="background2"/>
          </w:tcPr>
          <w:p w:rsidR="00F259E8" w:rsidRPr="00A42601" w:rsidRDefault="00F259E8" w:rsidP="00BF2946">
            <w:pPr>
              <w:pStyle w:val="Heading4"/>
              <w:rPr>
                <w:rFonts w:hint="eastAsia"/>
              </w:rPr>
            </w:pPr>
            <w:r w:rsidRPr="00A42601">
              <w:rPr>
                <w:lang w:val="en-US"/>
              </w:rPr>
              <w:t>Useful links</w:t>
            </w:r>
            <w:r w:rsidR="00BF2946">
              <w:rPr>
                <w:lang w:val="en-US"/>
              </w:rPr>
              <w:t>:</w:t>
            </w:r>
          </w:p>
        </w:tc>
      </w:tr>
      <w:tr w:rsidR="00F259E8" w:rsidRPr="00A42601" w:rsidTr="00FD3B10">
        <w:tc>
          <w:tcPr>
            <w:tcW w:w="5103" w:type="dxa"/>
          </w:tcPr>
          <w:p w:rsidR="00F259E8" w:rsidRPr="00A42601" w:rsidRDefault="00F259E8" w:rsidP="00633449">
            <w:pPr>
              <w:spacing w:before="60" w:after="60"/>
              <w:rPr>
                <w:rFonts w:eastAsia="+mj-ea" w:cs="+mj-cs"/>
                <w:kern w:val="24"/>
                <w:lang w:val="en-US"/>
              </w:rPr>
            </w:pPr>
            <w:r w:rsidRPr="00A42601">
              <w:rPr>
                <w:rFonts w:eastAsia="+mj-ea" w:cs="+mj-cs"/>
                <w:kern w:val="24"/>
                <w:lang w:val="en-US"/>
              </w:rPr>
              <w:t>CQC</w:t>
            </w:r>
            <w:r>
              <w:rPr>
                <w:rFonts w:eastAsia="+mj-ea" w:cs="+mj-cs"/>
                <w:kern w:val="24"/>
                <w:lang w:val="en-US"/>
              </w:rPr>
              <w:t xml:space="preserve"> webpage</w:t>
            </w:r>
            <w:r w:rsidRPr="00A42601">
              <w:rPr>
                <w:rFonts w:eastAsia="+mj-ea" w:cs="+mj-cs"/>
                <w:kern w:val="24"/>
                <w:lang w:val="en-US"/>
              </w:rPr>
              <w:t>: Medicines information for adult social care services</w:t>
            </w:r>
          </w:p>
        </w:tc>
        <w:tc>
          <w:tcPr>
            <w:tcW w:w="4536" w:type="dxa"/>
          </w:tcPr>
          <w:p w:rsidR="00F259E8" w:rsidRPr="007D5016" w:rsidRDefault="00F259E8" w:rsidP="00633449">
            <w:pPr>
              <w:spacing w:before="60" w:after="60"/>
              <w:rPr>
                <w:rFonts w:eastAsia="+mj-ea" w:cs="+mj-cs"/>
                <w:color w:val="0070C0"/>
                <w:kern w:val="24"/>
                <w:lang w:val="en-US"/>
              </w:rPr>
            </w:pPr>
            <w:hyperlink r:id="rId22" w:history="1">
              <w:r w:rsidRPr="007D5016">
                <w:rPr>
                  <w:rStyle w:val="Hyperlink"/>
                  <w:rFonts w:eastAsia="+mj-ea" w:cs="+mj-cs"/>
                  <w:color w:val="0070C0"/>
                  <w:kern w:val="24"/>
                </w:rPr>
                <w:t>Medicines information for adult social care services - Care Quality Commission (cqc.org.uk)</w:t>
              </w:r>
            </w:hyperlink>
          </w:p>
        </w:tc>
      </w:tr>
      <w:tr w:rsidR="00F259E8" w:rsidRPr="00A42601" w:rsidTr="00FD3B10">
        <w:tc>
          <w:tcPr>
            <w:tcW w:w="5103" w:type="dxa"/>
          </w:tcPr>
          <w:p w:rsidR="00F259E8" w:rsidRPr="00A42601" w:rsidRDefault="00F259E8" w:rsidP="00633449">
            <w:pPr>
              <w:spacing w:before="60" w:after="60"/>
              <w:rPr>
                <w:rFonts w:eastAsia="+mj-ea" w:cs="+mj-cs"/>
                <w:b/>
                <w:bCs/>
                <w:kern w:val="24"/>
                <w:lang w:val="en-US"/>
              </w:rPr>
            </w:pPr>
            <w:r w:rsidRPr="00A42601">
              <w:rPr>
                <w:rFonts w:eastAsia="+mj-ea" w:cs="+mj-cs"/>
                <w:kern w:val="24"/>
                <w:lang w:val="en-US"/>
              </w:rPr>
              <w:t xml:space="preserve">Interactive guide: </w:t>
            </w:r>
            <w:r w:rsidRPr="007D5016">
              <w:rPr>
                <w:rFonts w:eastAsia="+mj-ea" w:cs="+mj-cs"/>
                <w:i/>
                <w:iCs/>
                <w:kern w:val="24"/>
                <w:lang w:val="en-US"/>
              </w:rPr>
              <w:t>‘Principles of safe medicine administration in a care home setting’</w:t>
            </w:r>
          </w:p>
        </w:tc>
        <w:tc>
          <w:tcPr>
            <w:tcW w:w="4536" w:type="dxa"/>
          </w:tcPr>
          <w:p w:rsidR="00F259E8" w:rsidRPr="007D5016" w:rsidRDefault="00F259E8" w:rsidP="00633449">
            <w:pPr>
              <w:spacing w:before="60" w:after="60"/>
              <w:rPr>
                <w:rFonts w:eastAsia="+mj-ea" w:cs="Arial"/>
                <w:color w:val="0070C0"/>
                <w:kern w:val="24"/>
                <w:lang w:val="en-US"/>
              </w:rPr>
            </w:pPr>
            <w:hyperlink r:id="rId23" w:history="1">
              <w:r w:rsidRPr="007D5016">
                <w:rPr>
                  <w:rStyle w:val="Hyperlink"/>
                  <w:rFonts w:eastAsia="+mj-ea"/>
                  <w:kern w:val="24"/>
                </w:rPr>
                <w:t>Principles of safe medicine administration in a care home setting</w:t>
              </w:r>
            </w:hyperlink>
          </w:p>
        </w:tc>
      </w:tr>
      <w:tr w:rsidR="00F259E8" w:rsidRPr="00A42601" w:rsidTr="00FD3B10">
        <w:tc>
          <w:tcPr>
            <w:tcW w:w="5103" w:type="dxa"/>
          </w:tcPr>
          <w:p w:rsidR="00F259E8" w:rsidRPr="00A42601" w:rsidRDefault="00F259E8" w:rsidP="00633449">
            <w:pPr>
              <w:spacing w:before="60" w:after="60"/>
              <w:rPr>
                <w:rFonts w:eastAsia="+mj-ea" w:cs="+mj-cs"/>
                <w:b/>
                <w:bCs/>
                <w:kern w:val="24"/>
                <w:lang w:val="en-US"/>
              </w:rPr>
            </w:pPr>
            <w:r w:rsidRPr="00A42601">
              <w:rPr>
                <w:rFonts w:eastAsia="+mj-ea" w:cs="+mj-cs"/>
                <w:kern w:val="24"/>
              </w:rPr>
              <w:t xml:space="preserve">Interactive guide: </w:t>
            </w:r>
            <w:r w:rsidRPr="007D5016">
              <w:rPr>
                <w:rFonts w:eastAsia="+mj-ea" w:cs="+mj-cs"/>
                <w:i/>
                <w:iCs/>
                <w:kern w:val="24"/>
              </w:rPr>
              <w:t>‘What good looks like for assisted medicines taking’</w:t>
            </w:r>
          </w:p>
        </w:tc>
        <w:tc>
          <w:tcPr>
            <w:tcW w:w="4536" w:type="dxa"/>
          </w:tcPr>
          <w:p w:rsidR="00F259E8" w:rsidRPr="007D5016" w:rsidRDefault="00F259E8" w:rsidP="00633449">
            <w:pPr>
              <w:spacing w:before="60" w:after="60"/>
              <w:rPr>
                <w:rFonts w:eastAsia="+mj-ea" w:cs="+mj-cs"/>
                <w:b/>
                <w:bCs/>
                <w:color w:val="0070C0"/>
                <w:kern w:val="24"/>
                <w:lang w:val="en-US"/>
              </w:rPr>
            </w:pPr>
            <w:hyperlink r:id="rId24" w:history="1">
              <w:r>
                <w:rPr>
                  <w:rStyle w:val="Hyperlink"/>
                </w:rPr>
                <w:t>An Interactive Guide to: What good looks like for assisted medicines taking</w:t>
              </w:r>
            </w:hyperlink>
          </w:p>
        </w:tc>
      </w:tr>
      <w:tr w:rsidR="00F259E8" w:rsidRPr="00A42601" w:rsidTr="00FD3B10">
        <w:trPr>
          <w:trHeight w:val="1160"/>
        </w:trPr>
        <w:tc>
          <w:tcPr>
            <w:tcW w:w="5103" w:type="dxa"/>
          </w:tcPr>
          <w:p w:rsidR="00F259E8" w:rsidRPr="005F125C" w:rsidRDefault="00F259E8" w:rsidP="00633449">
            <w:pPr>
              <w:spacing w:before="60" w:after="60"/>
              <w:rPr>
                <w:rFonts w:eastAsia="+mj-ea" w:cs="+mj-cs"/>
                <w:i/>
                <w:iCs/>
                <w:kern w:val="24"/>
              </w:rPr>
            </w:pPr>
            <w:r>
              <w:rPr>
                <w:rFonts w:eastAsia="+mj-ea" w:cs="+mj-cs"/>
                <w:kern w:val="24"/>
              </w:rPr>
              <w:t xml:space="preserve">Interactive guide: </w:t>
            </w:r>
            <w:r w:rsidRPr="00462BC6">
              <w:rPr>
                <w:rFonts w:eastAsia="+mj-ea" w:cs="+mj-cs"/>
                <w:i/>
                <w:iCs/>
                <w:kern w:val="24"/>
              </w:rPr>
              <w:t>‘Contributory Factors Framework for Medicines Errors in Adult Social Care Settings’</w:t>
            </w:r>
          </w:p>
        </w:tc>
        <w:tc>
          <w:tcPr>
            <w:tcW w:w="4536" w:type="dxa"/>
          </w:tcPr>
          <w:p w:rsidR="00F259E8" w:rsidRDefault="00F259E8" w:rsidP="00633449">
            <w:pPr>
              <w:spacing w:before="60" w:after="60"/>
              <w:rPr>
                <w:rFonts w:cs="Arial"/>
              </w:rPr>
            </w:pPr>
            <w:hyperlink r:id="rId25" w:history="1">
              <w:r w:rsidRPr="00CA0C6C">
                <w:rPr>
                  <w:rStyle w:val="Hyperlink"/>
                </w:rPr>
                <w:t>An interactive guide to Contributory Factors Framework for Medicines Errors in Adult Social Care Settings</w:t>
              </w:r>
            </w:hyperlink>
          </w:p>
          <w:p w:rsidR="00F259E8" w:rsidRPr="00CA0C6C" w:rsidRDefault="00F259E8" w:rsidP="00633449">
            <w:pPr>
              <w:spacing w:before="60" w:after="60"/>
              <w:rPr>
                <w:rFonts w:cs="Arial"/>
              </w:rPr>
            </w:pPr>
          </w:p>
        </w:tc>
      </w:tr>
      <w:tr w:rsidR="00F259E8" w:rsidRPr="00A42601" w:rsidTr="00FD3B10">
        <w:trPr>
          <w:trHeight w:val="1160"/>
        </w:trPr>
        <w:tc>
          <w:tcPr>
            <w:tcW w:w="5103" w:type="dxa"/>
          </w:tcPr>
          <w:p w:rsidR="00F259E8" w:rsidRDefault="00F259E8" w:rsidP="00633449">
            <w:pPr>
              <w:spacing w:before="60" w:after="60"/>
              <w:rPr>
                <w:rFonts w:eastAsia="+mj-ea" w:cs="+mj-cs"/>
                <w:kern w:val="24"/>
              </w:rPr>
            </w:pPr>
            <w:r w:rsidRPr="005442F7">
              <w:rPr>
                <w:rFonts w:eastAsia="+mj-ea" w:cs="+mj-cs"/>
                <w:kern w:val="24"/>
              </w:rPr>
              <w:t>Contributory Factors Framework for Medicines Errors Form</w:t>
            </w:r>
          </w:p>
        </w:tc>
        <w:bookmarkStart w:id="6" w:name="_MON_1793688424"/>
        <w:bookmarkEnd w:id="6"/>
        <w:tc>
          <w:tcPr>
            <w:tcW w:w="4536" w:type="dxa"/>
          </w:tcPr>
          <w:p w:rsidR="00F259E8" w:rsidRDefault="00F259E8" w:rsidP="00633449">
            <w:pPr>
              <w:spacing w:before="60" w:after="60"/>
            </w:pPr>
            <w:r>
              <w:rPr>
                <w:rFonts w:cs="Arial"/>
                <w:lang w:eastAsia="en-US"/>
              </w:rPr>
              <w:object w:dxaOrig="1508" w:dyaOrig="984" w14:anchorId="599541A8">
                <v:shape id="_x0000_i1027" type="#_x0000_t75" style="width:75.75pt;height:48.75pt" o:ole="">
                  <v:imagedata r:id="rId26" o:title=""/>
                </v:shape>
                <o:OLEObject Type="Embed" ProgID="Word.Document.12" ShapeID="_x0000_i1027" DrawAspect="Icon" ObjectID="_1809413190" r:id="rId27">
                  <o:FieldCodes>\s</o:FieldCodes>
                </o:OLEObject>
              </w:object>
            </w:r>
          </w:p>
        </w:tc>
      </w:tr>
    </w:tbl>
    <w:p w:rsidR="00F259E8" w:rsidRDefault="00F259E8" w:rsidP="0019462E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983"/>
        <w:gridCol w:w="4656"/>
      </w:tblGrid>
      <w:tr w:rsidR="006B5CCC" w:rsidRPr="00A42601" w:rsidTr="00BF2946">
        <w:tc>
          <w:tcPr>
            <w:tcW w:w="9639" w:type="dxa"/>
            <w:gridSpan w:val="2"/>
            <w:shd w:val="clear" w:color="auto" w:fill="F4F6F8" w:themeFill="background2"/>
          </w:tcPr>
          <w:p w:rsidR="006B5CCC" w:rsidRPr="00A42601" w:rsidRDefault="006B5CCC" w:rsidP="00BF2946">
            <w:pPr>
              <w:pStyle w:val="Heading4"/>
              <w:rPr>
                <w:rFonts w:hint="eastAsia"/>
              </w:rPr>
            </w:pPr>
            <w:bookmarkStart w:id="7" w:name="_Hlk115429681"/>
            <w:r w:rsidRPr="00A42601">
              <w:t>Contact</w:t>
            </w:r>
            <w:r>
              <w:t xml:space="preserve"> details</w:t>
            </w:r>
            <w:r w:rsidRPr="00A42601">
              <w:t>:</w:t>
            </w:r>
          </w:p>
        </w:tc>
      </w:tr>
      <w:tr w:rsidR="006B5CCC" w:rsidRPr="00A42601" w:rsidTr="00BF2946">
        <w:tc>
          <w:tcPr>
            <w:tcW w:w="4983" w:type="dxa"/>
          </w:tcPr>
          <w:p w:rsidR="006B5CCC" w:rsidRPr="00A42601" w:rsidRDefault="006B5CCC" w:rsidP="00633449">
            <w:pPr>
              <w:spacing w:before="60" w:after="60"/>
              <w:rPr>
                <w:rFonts w:cs="Arial"/>
                <w:lang w:val="en-US"/>
              </w:rPr>
            </w:pPr>
            <w:r w:rsidRPr="00A42601">
              <w:rPr>
                <w:rFonts w:cs="Arial"/>
                <w:lang w:val="en-US"/>
              </w:rPr>
              <w:t>CQC medicines enquiries email address</w:t>
            </w:r>
          </w:p>
        </w:tc>
        <w:tc>
          <w:tcPr>
            <w:tcW w:w="4656" w:type="dxa"/>
          </w:tcPr>
          <w:p w:rsidR="006B5CCC" w:rsidRPr="00EE5BC7" w:rsidRDefault="006B5CCC" w:rsidP="00633449">
            <w:pPr>
              <w:shd w:val="clear" w:color="auto" w:fill="FFFFFF"/>
              <w:spacing w:before="60" w:after="60"/>
              <w:rPr>
                <w:rFonts w:cs="Arial"/>
                <w:color w:val="0070C0"/>
              </w:rPr>
            </w:pPr>
            <w:hyperlink r:id="rId28" w:history="1">
              <w:r w:rsidRPr="0070461A">
                <w:rPr>
                  <w:rStyle w:val="Hyperlink"/>
                  <w:spacing w:val="-5"/>
                </w:rPr>
                <w:t>medicines.enquiries@cqc.org.uk</w:t>
              </w:r>
            </w:hyperlink>
          </w:p>
        </w:tc>
      </w:tr>
      <w:tr w:rsidR="006B5CCC" w:rsidRPr="00A42601" w:rsidTr="00BF2946">
        <w:tc>
          <w:tcPr>
            <w:tcW w:w="4983" w:type="dxa"/>
          </w:tcPr>
          <w:p w:rsidR="006B5CCC" w:rsidRPr="00A42601" w:rsidRDefault="006B5CCC" w:rsidP="00633449">
            <w:pPr>
              <w:spacing w:before="60" w:after="60"/>
              <w:rPr>
                <w:rFonts w:cs="Arial"/>
                <w:lang w:val="en-US"/>
              </w:rPr>
            </w:pPr>
            <w:bookmarkStart w:id="8" w:name="_Hlk115346584"/>
            <w:r w:rsidRPr="00A42601">
              <w:rPr>
                <w:rFonts w:cs="Arial"/>
                <w:lang w:val="en-US"/>
              </w:rPr>
              <w:t>Katherine O’Loughlin -</w:t>
            </w:r>
            <w:r>
              <w:rPr>
                <w:rFonts w:cs="Arial"/>
                <w:lang w:val="en-US"/>
              </w:rPr>
              <w:t xml:space="preserve"> </w:t>
            </w:r>
            <w:r w:rsidRPr="00A42601">
              <w:rPr>
                <w:rFonts w:cs="Arial"/>
                <w:lang w:val="en-US"/>
              </w:rPr>
              <w:t xml:space="preserve">Wider Workforce, Practice Learning Facilitator, </w:t>
            </w:r>
            <w:r w:rsidRPr="00DA7382">
              <w:rPr>
                <w:rFonts w:cs="Arial"/>
                <w:lang w:val="en-US"/>
              </w:rPr>
              <w:t xml:space="preserve">NHS England – North West </w:t>
            </w:r>
            <w:r w:rsidRPr="00A42601">
              <w:rPr>
                <w:rFonts w:cs="Arial"/>
                <w:lang w:val="en-US"/>
              </w:rPr>
              <w:t>(normal hours of work are 9am-5pm, Thursday and Friday each week)</w:t>
            </w:r>
          </w:p>
        </w:tc>
        <w:tc>
          <w:tcPr>
            <w:tcW w:w="4656" w:type="dxa"/>
          </w:tcPr>
          <w:p w:rsidR="006B5CCC" w:rsidRPr="00EE5BC7" w:rsidRDefault="006B5CCC" w:rsidP="00633449">
            <w:pPr>
              <w:shd w:val="clear" w:color="auto" w:fill="FFFFFF"/>
              <w:spacing w:before="60" w:after="60"/>
              <w:rPr>
                <w:rFonts w:cs="Arial"/>
                <w:color w:val="0070C0"/>
              </w:rPr>
            </w:pPr>
            <w:hyperlink r:id="rId29" w:history="1">
              <w:r>
                <w:rPr>
                  <w:rStyle w:val="Hyperlink"/>
                </w:rPr>
                <w:t>katherine.oloughlin@nhs.net</w:t>
              </w:r>
            </w:hyperlink>
          </w:p>
          <w:p w:rsidR="006B5CCC" w:rsidRPr="00EE5BC7" w:rsidRDefault="006B5CCC" w:rsidP="00633449">
            <w:pPr>
              <w:spacing w:before="60" w:after="60"/>
              <w:rPr>
                <w:rFonts w:cs="Arial"/>
                <w:color w:val="0070C0"/>
                <w:lang w:val="en-US"/>
              </w:rPr>
            </w:pPr>
          </w:p>
        </w:tc>
      </w:tr>
      <w:bookmarkEnd w:id="8"/>
      <w:tr w:rsidR="006B5CCC" w:rsidRPr="00A42601" w:rsidTr="00BF2946">
        <w:tc>
          <w:tcPr>
            <w:tcW w:w="4983" w:type="dxa"/>
          </w:tcPr>
          <w:p w:rsidR="006B5CCC" w:rsidRPr="00A42601" w:rsidRDefault="006B5CCC" w:rsidP="00633449">
            <w:pPr>
              <w:spacing w:before="60" w:after="60"/>
              <w:rPr>
                <w:rFonts w:eastAsia="+mj-ea" w:cs="Arial"/>
                <w:b/>
                <w:bCs/>
                <w:color w:val="003087" w:themeColor="accent1"/>
                <w:kern w:val="24"/>
                <w:lang w:val="en-US"/>
              </w:rPr>
            </w:pPr>
            <w:r w:rsidRPr="00A42601">
              <w:rPr>
                <w:rFonts w:cs="Arial"/>
                <w:lang w:val="en-US"/>
              </w:rPr>
              <w:t xml:space="preserve">North West Controlled Drug Team </w:t>
            </w:r>
          </w:p>
        </w:tc>
        <w:tc>
          <w:tcPr>
            <w:tcW w:w="4656" w:type="dxa"/>
          </w:tcPr>
          <w:p w:rsidR="006B5CCC" w:rsidRPr="00EE5BC7" w:rsidRDefault="006B5CCC" w:rsidP="00633449">
            <w:pPr>
              <w:spacing w:before="60" w:after="60"/>
              <w:rPr>
                <w:rFonts w:eastAsia="+mj-ea" w:cs="Arial"/>
                <w:b/>
                <w:bCs/>
                <w:color w:val="0070C0"/>
                <w:kern w:val="24"/>
                <w:lang w:val="en-US"/>
              </w:rPr>
            </w:pPr>
            <w:hyperlink r:id="rId30" w:history="1">
              <w:r w:rsidRPr="00EE5BC7">
                <w:rPr>
                  <w:rStyle w:val="Hyperlink"/>
                  <w:color w:val="0070C0"/>
                  <w:lang w:val="en-US"/>
                </w:rPr>
                <w:t>england.nwcdreporting@nhs.net</w:t>
              </w:r>
            </w:hyperlink>
            <w:r w:rsidRPr="00EE5BC7">
              <w:rPr>
                <w:rFonts w:cs="Arial"/>
                <w:color w:val="0070C0"/>
                <w:lang w:val="en-US"/>
              </w:rPr>
              <w:t xml:space="preserve"> </w:t>
            </w:r>
          </w:p>
        </w:tc>
      </w:tr>
      <w:bookmarkEnd w:id="7"/>
    </w:tbl>
    <w:p w:rsidR="006B5CCC" w:rsidRDefault="006B5CCC" w:rsidP="0019462E"/>
    <w:sectPr w:rsidR="006B5CCC" w:rsidSect="001D1247">
      <w:footerReference w:type="default" r:id="rId31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5309" w:rsidRDefault="00675309" w:rsidP="000C24AF">
      <w:pPr>
        <w:spacing w:after="0"/>
      </w:pPr>
      <w:r>
        <w:separator/>
      </w:r>
    </w:p>
  </w:endnote>
  <w:endnote w:type="continuationSeparator" w:id="0">
    <w:p w:rsidR="00675309" w:rsidRDefault="00675309" w:rsidP="000C24AF">
      <w:pPr>
        <w:spacing w:after="0"/>
      </w:pPr>
      <w:r>
        <w:continuationSeparator/>
      </w:r>
    </w:p>
  </w:endnote>
  <w:endnote w:type="continuationNotice" w:id="1">
    <w:p w:rsidR="00675309" w:rsidRDefault="006753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2132" w:rsidRPr="007F5DBC" w:rsidRDefault="00E02300">
    <w:pPr>
      <w:pStyle w:val="Footer"/>
      <w:rPr>
        <w:sz w:val="24"/>
      </w:rPr>
    </w:pPr>
    <w:r>
      <w:rPr>
        <w:sz w:val="24"/>
      </w:rPr>
      <w:t>Updated Feb</w:t>
    </w:r>
    <w:r w:rsidR="0037058F">
      <w:rPr>
        <w:sz w:val="24"/>
      </w:rPr>
      <w:t>ruary</w:t>
    </w:r>
    <w:r>
      <w:rPr>
        <w:sz w:val="24"/>
      </w:rPr>
      <w:t xml:space="preserve">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46627"/>
      <w:docPartObj>
        <w:docPartGallery w:val="Page Numbers (Bottom of Page)"/>
        <w:docPartUnique/>
      </w:docPartObj>
    </w:sdtPr>
    <w:sdtContent>
      <w:p w:rsidR="00F64AB1" w:rsidRDefault="00F64AB1" w:rsidP="00F64AB1">
        <w:pPr>
          <w:pStyle w:val="Footer"/>
          <w:pBdr>
            <w:top w:val="single" w:sz="4" w:space="1" w:color="005EB8"/>
          </w:pBdr>
        </w:pPr>
      </w:p>
      <w:p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5D073D">
          <w:rPr>
            <w:sz w:val="24"/>
          </w:rPr>
          <w:t>5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5309" w:rsidRDefault="00675309" w:rsidP="000C24AF">
      <w:pPr>
        <w:spacing w:after="0"/>
      </w:pPr>
      <w:r>
        <w:separator/>
      </w:r>
    </w:p>
  </w:footnote>
  <w:footnote w:type="continuationSeparator" w:id="0">
    <w:p w:rsidR="00675309" w:rsidRDefault="00675309" w:rsidP="000C24AF">
      <w:pPr>
        <w:spacing w:after="0"/>
      </w:pPr>
      <w:r>
        <w:continuationSeparator/>
      </w:r>
    </w:p>
  </w:footnote>
  <w:footnote w:type="continuationNotice" w:id="1">
    <w:p w:rsidR="00675309" w:rsidRDefault="006753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5CC7" w:rsidRPr="00B72132" w:rsidRDefault="00EA46DE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2336" behindDoc="1" locked="1" layoutInCell="1" allowOverlap="0" wp14:anchorId="67E7E815" wp14:editId="46BF509D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:rsidTr="00A449E4">
      <w:trPr>
        <w:trHeight w:val="642"/>
      </w:trPr>
      <w:tc>
        <w:tcPr>
          <w:tcW w:w="6727" w:type="dxa"/>
        </w:tcPr>
        <w:p w:rsidR="00B72132" w:rsidRDefault="00B72132" w:rsidP="00B72132">
          <w:pPr>
            <w:pStyle w:val="Classification"/>
          </w:pPr>
        </w:p>
      </w:tc>
    </w:tr>
  </w:tbl>
  <w:p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34845F7E" wp14:editId="5550310D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2132" w:rsidRPr="001D243C" w:rsidRDefault="00B72132" w:rsidP="00B72132">
    <w:pPr>
      <w:pStyle w:val="Header"/>
      <w:pBdr>
        <w:bottom w:val="none" w:sz="0" w:space="0" w:color="auto"/>
      </w:pBdr>
    </w:pPr>
  </w:p>
  <w:p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2"/>
  </w:num>
  <w:num w:numId="3" w16cid:durableId="5709647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00"/>
    <w:rsid w:val="00000197"/>
    <w:rsid w:val="000005C7"/>
    <w:rsid w:val="00002095"/>
    <w:rsid w:val="0000416F"/>
    <w:rsid w:val="000108B8"/>
    <w:rsid w:val="0001164C"/>
    <w:rsid w:val="0003185C"/>
    <w:rsid w:val="00031FD0"/>
    <w:rsid w:val="00033831"/>
    <w:rsid w:val="000367FC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50DCC"/>
    <w:rsid w:val="001704CD"/>
    <w:rsid w:val="001716E5"/>
    <w:rsid w:val="00176936"/>
    <w:rsid w:val="0019462E"/>
    <w:rsid w:val="001B5769"/>
    <w:rsid w:val="001C3565"/>
    <w:rsid w:val="001C6937"/>
    <w:rsid w:val="001D1247"/>
    <w:rsid w:val="001D243C"/>
    <w:rsid w:val="001E004E"/>
    <w:rsid w:val="001E27F8"/>
    <w:rsid w:val="001F3126"/>
    <w:rsid w:val="00203E10"/>
    <w:rsid w:val="00214455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D6A52"/>
    <w:rsid w:val="002F7B8F"/>
    <w:rsid w:val="0033715E"/>
    <w:rsid w:val="00340F1D"/>
    <w:rsid w:val="0034439B"/>
    <w:rsid w:val="003444C7"/>
    <w:rsid w:val="0034560E"/>
    <w:rsid w:val="0035386A"/>
    <w:rsid w:val="0035464A"/>
    <w:rsid w:val="0037033E"/>
    <w:rsid w:val="0037058F"/>
    <w:rsid w:val="0037334B"/>
    <w:rsid w:val="00384FA1"/>
    <w:rsid w:val="003A4B22"/>
    <w:rsid w:val="003B2686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84943"/>
    <w:rsid w:val="00485E4B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51429"/>
    <w:rsid w:val="00562216"/>
    <w:rsid w:val="005634F0"/>
    <w:rsid w:val="005673D1"/>
    <w:rsid w:val="00577A42"/>
    <w:rsid w:val="0058121B"/>
    <w:rsid w:val="00584D6A"/>
    <w:rsid w:val="00586708"/>
    <w:rsid w:val="00590D21"/>
    <w:rsid w:val="005A3B89"/>
    <w:rsid w:val="005C068C"/>
    <w:rsid w:val="005C2644"/>
    <w:rsid w:val="005D073D"/>
    <w:rsid w:val="005D4E5A"/>
    <w:rsid w:val="005D61B4"/>
    <w:rsid w:val="005E044E"/>
    <w:rsid w:val="005F0359"/>
    <w:rsid w:val="00601DBA"/>
    <w:rsid w:val="00611A3A"/>
    <w:rsid w:val="00613251"/>
    <w:rsid w:val="00614F79"/>
    <w:rsid w:val="00616632"/>
    <w:rsid w:val="0063502E"/>
    <w:rsid w:val="00654EE0"/>
    <w:rsid w:val="00655AF0"/>
    <w:rsid w:val="006679DE"/>
    <w:rsid w:val="00671B7A"/>
    <w:rsid w:val="00675309"/>
    <w:rsid w:val="00675E35"/>
    <w:rsid w:val="00684633"/>
    <w:rsid w:val="00692041"/>
    <w:rsid w:val="00694FC4"/>
    <w:rsid w:val="006B5CCC"/>
    <w:rsid w:val="006D02E8"/>
    <w:rsid w:val="006E0C21"/>
    <w:rsid w:val="006E2FE7"/>
    <w:rsid w:val="006F37F0"/>
    <w:rsid w:val="00702B4D"/>
    <w:rsid w:val="00710E40"/>
    <w:rsid w:val="0071497F"/>
    <w:rsid w:val="007236E1"/>
    <w:rsid w:val="00723A85"/>
    <w:rsid w:val="0073429A"/>
    <w:rsid w:val="00740573"/>
    <w:rsid w:val="00753953"/>
    <w:rsid w:val="00756BEE"/>
    <w:rsid w:val="00761E45"/>
    <w:rsid w:val="00763FA3"/>
    <w:rsid w:val="007663CB"/>
    <w:rsid w:val="00776A89"/>
    <w:rsid w:val="00796E96"/>
    <w:rsid w:val="007A1D0E"/>
    <w:rsid w:val="007D771B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B1EAC"/>
    <w:rsid w:val="008C7569"/>
    <w:rsid w:val="008D2816"/>
    <w:rsid w:val="008D50ED"/>
    <w:rsid w:val="008D5572"/>
    <w:rsid w:val="008D5953"/>
    <w:rsid w:val="008E2296"/>
    <w:rsid w:val="0090358E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A3108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4617E"/>
    <w:rsid w:val="00A646D7"/>
    <w:rsid w:val="00A66950"/>
    <w:rsid w:val="00A75B7E"/>
    <w:rsid w:val="00A812B3"/>
    <w:rsid w:val="00AB3248"/>
    <w:rsid w:val="00AB731C"/>
    <w:rsid w:val="00AC103C"/>
    <w:rsid w:val="00AC7958"/>
    <w:rsid w:val="00AE12E0"/>
    <w:rsid w:val="00AE45DB"/>
    <w:rsid w:val="00AE554A"/>
    <w:rsid w:val="00AE6B55"/>
    <w:rsid w:val="00AF7217"/>
    <w:rsid w:val="00B04850"/>
    <w:rsid w:val="00B051B5"/>
    <w:rsid w:val="00B44DD5"/>
    <w:rsid w:val="00B57496"/>
    <w:rsid w:val="00B72132"/>
    <w:rsid w:val="00B738AB"/>
    <w:rsid w:val="00B77C41"/>
    <w:rsid w:val="00B81669"/>
    <w:rsid w:val="00B907B5"/>
    <w:rsid w:val="00BA1E13"/>
    <w:rsid w:val="00BA1EDA"/>
    <w:rsid w:val="00BA3529"/>
    <w:rsid w:val="00BA6DA0"/>
    <w:rsid w:val="00BC294E"/>
    <w:rsid w:val="00BC5961"/>
    <w:rsid w:val="00BC5F53"/>
    <w:rsid w:val="00BC78C6"/>
    <w:rsid w:val="00BD4ACC"/>
    <w:rsid w:val="00BE0046"/>
    <w:rsid w:val="00BE6447"/>
    <w:rsid w:val="00BF2946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C7B1C"/>
    <w:rsid w:val="00CE086C"/>
    <w:rsid w:val="00CF45DC"/>
    <w:rsid w:val="00CF4C68"/>
    <w:rsid w:val="00CF7DA5"/>
    <w:rsid w:val="00D1623A"/>
    <w:rsid w:val="00D167D6"/>
    <w:rsid w:val="00D2315A"/>
    <w:rsid w:val="00D356F8"/>
    <w:rsid w:val="00D50FF0"/>
    <w:rsid w:val="00D6462D"/>
    <w:rsid w:val="00D66537"/>
    <w:rsid w:val="00D70C39"/>
    <w:rsid w:val="00D83401"/>
    <w:rsid w:val="00D83774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4DBC"/>
    <w:rsid w:val="00E02300"/>
    <w:rsid w:val="00E45C31"/>
    <w:rsid w:val="00E5122E"/>
    <w:rsid w:val="00E53B2C"/>
    <w:rsid w:val="00E5704B"/>
    <w:rsid w:val="00E71277"/>
    <w:rsid w:val="00E85295"/>
    <w:rsid w:val="00EA16A9"/>
    <w:rsid w:val="00EA46DE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9E8"/>
    <w:rsid w:val="00F25CC7"/>
    <w:rsid w:val="00F42EB9"/>
    <w:rsid w:val="00F523E6"/>
    <w:rsid w:val="00F5718C"/>
    <w:rsid w:val="00F609E1"/>
    <w:rsid w:val="00F61204"/>
    <w:rsid w:val="00F64AB1"/>
    <w:rsid w:val="00F64E09"/>
    <w:rsid w:val="00F721B3"/>
    <w:rsid w:val="00F8486E"/>
    <w:rsid w:val="00F8709D"/>
    <w:rsid w:val="00F94E17"/>
    <w:rsid w:val="00FA30C8"/>
    <w:rsid w:val="00FA4212"/>
    <w:rsid w:val="00FB4899"/>
    <w:rsid w:val="00FB4EB0"/>
    <w:rsid w:val="00FD3B1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B67F7"/>
  <w15:docId w15:val="{D4CFDD1B-E26F-4644-81F3-4B867E9B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uiPriority w:val="1"/>
    <w:qFormat/>
    <w:rsid w:val="001704CD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aliases w:val="Heading 1 (Title)"/>
    <w:next w:val="Normal"/>
    <w:link w:val="Heading1Char"/>
    <w:autoRedefine/>
    <w:qFormat/>
    <w:rsid w:val="00D6462D"/>
    <w:pPr>
      <w:keepNext/>
      <w:jc w:val="center"/>
      <w:outlineLvl w:val="0"/>
    </w:pPr>
    <w:rPr>
      <w:rFonts w:ascii="Arial" w:hAnsi="Arial" w:cs="Arial"/>
      <w:b/>
      <w:bCs/>
      <w:kern w:val="28"/>
      <w:sz w:val="32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8B1EAC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6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1704CD"/>
    <w:pPr>
      <w:keepNext/>
      <w:spacing w:before="300" w:after="60"/>
      <w:outlineLvl w:val="2"/>
    </w:pPr>
    <w:rPr>
      <w:rFonts w:ascii="Arial" w:hAnsi="Arial" w:cs="Arial"/>
      <w:b/>
      <w:kern w:val="28"/>
      <w:sz w:val="32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1704CD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8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1704CD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8B1EAC"/>
    <w:rPr>
      <w:rFonts w:ascii="Arial Bold" w:hAnsi="Arial Bold" w:cs="Arial"/>
      <w:b/>
      <w:color w:val="005EB8"/>
      <w:kern w:val="28"/>
      <w:sz w:val="36"/>
      <w:szCs w:val="24"/>
      <w14:ligatures w14:val="standardContextual"/>
    </w:rPr>
  </w:style>
  <w:style w:type="character" w:customStyle="1" w:styleId="Heading1Char">
    <w:name w:val="Heading 1 Char"/>
    <w:aliases w:val="Heading 1 (Title) Char"/>
    <w:basedOn w:val="DefaultParagraphFont"/>
    <w:link w:val="Heading1"/>
    <w:rsid w:val="00D6462D"/>
    <w:rPr>
      <w:rFonts w:ascii="Arial" w:hAnsi="Arial" w:cs="Arial"/>
      <w:b/>
      <w:bCs/>
      <w:kern w:val="28"/>
      <w:sz w:val="32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1704CD"/>
    <w:rPr>
      <w:rFonts w:ascii="Arial" w:hAnsi="Arial" w:cs="Arial"/>
      <w:b/>
      <w:kern w:val="28"/>
      <w:sz w:val="32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1704CD"/>
    <w:rPr>
      <w:rFonts w:ascii="Arial Bold" w:eastAsia="MS Mincho" w:hAnsi="Arial Bold"/>
      <w:b/>
      <w:color w:val="231F20" w:themeColor="background1"/>
      <w:kern w:val="28"/>
      <w:sz w:val="28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b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1704CD"/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4.emf"/><Relationship Id="rId26" Type="http://schemas.openxmlformats.org/officeDocument/2006/relationships/image" Target="media/image5.emf"/><Relationship Id="rId3" Type="http://schemas.openxmlformats.org/officeDocument/2006/relationships/customXml" Target="../customXml/item3.xml"/><Relationship Id="rId21" Type="http://schemas.openxmlformats.org/officeDocument/2006/relationships/hyperlink" Target="https://www.skillsforcare.org.uk/Support-for-leaders-and-managers/Managing-a-service/Prevention-in-social-care/Medicines-management-resources.aspx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package" Target="embeddings/Microsoft_Word_Document.docx"/><Relationship Id="rId25" Type="http://schemas.openxmlformats.org/officeDocument/2006/relationships/hyperlink" Target="https://gbr01.safelinks.protection.outlook.com/?url=https%3A%2F%2Fwww.cdreporting.co.uk%2Fnhs%2Fportal%2Fresources%2Fget%3Fid%3D161&amp;data=05%7C02%7Ckatherine.oloughlin%40nhs.net%7C21ccb6ffcbd14ac0779f08dd04c3231f%7C37c354b285b047f5b22207b48d774ee3%7C0%7C0%7C638671959558086305%7CUnknown%7CTWFpbGZsb3d8eyJFbXB0eU1hcGkiOnRydWUsIlYiOiIwLjAuMDAwMCIsIlAiOiJXaW4zMiIsIkFOIjoiTWFpbCIsIldUIjoyfQ%3D%3D%7C0%7C%7C%7C&amp;sdata=Use95rmhQL9SPYQjVIuzipwk2Dw0WWG2V172WWAbJEA%3D&amp;reserved=0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https://www.e-lfh.org.uk/programmes/dysphagiaguide/" TargetMode="External"/><Relationship Id="rId29" Type="http://schemas.openxmlformats.org/officeDocument/2006/relationships/hyperlink" Target="mailto:katherine.oloughlin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gbr01.safelinks.protection.outlook.com/?url=https%3A%2F%2Fwww.cdreporting.co.uk%2Fnhs%2Fportal%2Fresources%2Fget%3Fid%3D46&amp;data=05%7C02%7Ckatherine.oloughlin%40nhs.net%7C4da058362fcd4a9d246608dd0a1b764f%7C37c354b285b047f5b22207b48d774ee3%7C0%7C0%7C638677835250416538%7CUnknown%7CTWFpbGZsb3d8eyJFbXB0eU1hcGkiOnRydWUsIlYiOiIwLjAuMDAwMCIsIlAiOiJXaW4zMiIsIkFOIjoiTWFpbCIsIldUIjoyfQ%3D%3D%7C0%7C%7C%7C&amp;sdata=B%2FuVYK9La91CoSVtlknsoGSpvzT9CS4QMi%2BvRMwq02Q%3D&amp;reserved=0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earninghub.nhs.uk/catalogue/medsinsocialcare?nodeId=5594" TargetMode="External"/><Relationship Id="rId23" Type="http://schemas.openxmlformats.org/officeDocument/2006/relationships/hyperlink" Target="https://protect-eu.mimecast.com/s/NPHpCOPzlIl09GzuEgf76?domain=cdreporting.co.uk" TargetMode="External"/><Relationship Id="rId28" Type="http://schemas.openxmlformats.org/officeDocument/2006/relationships/hyperlink" Target="mailto:medicines.enquiries@cqc.org.uk" TargetMode="Externa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1.docx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killsforcare.org.uk/Support-for-leaders-and-managers/Managing-a-service/Prevention-in-social-care/Medicines-management-resources.aspx" TargetMode="External"/><Relationship Id="rId22" Type="http://schemas.openxmlformats.org/officeDocument/2006/relationships/hyperlink" Target="https://www.cqc.org.uk/guidance-providers/adult-social-care/medicines-information-adult-social-care-services" TargetMode="External"/><Relationship Id="rId27" Type="http://schemas.openxmlformats.org/officeDocument/2006/relationships/package" Target="embeddings/Microsoft_Word_Document2.docx"/><Relationship Id="rId30" Type="http://schemas.openxmlformats.org/officeDocument/2006/relationships/hyperlink" Target="mailto:england.nwcdreporting@nhs.net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2.L1DB9Y5J\OneDrive%20-%20NHS\Documents%201\E-Learning%20flyer\to%20amend%20more%20Short%20document%20template%20v1.0%20Jan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8E4535369A42FF904F594B1A250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C494F-C31E-4C8C-A90A-A87EBC7B0698}"/>
      </w:docPartPr>
      <w:docPartBody>
        <w:p w:rsidR="00C14316" w:rsidRDefault="00503552">
          <w:pPr>
            <w:pStyle w:val="B38E4535369A42FF904F594B1A2506A1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F7"/>
    <w:rsid w:val="001C5C84"/>
    <w:rsid w:val="00214455"/>
    <w:rsid w:val="00503552"/>
    <w:rsid w:val="00611A3A"/>
    <w:rsid w:val="00737A80"/>
    <w:rsid w:val="009306FA"/>
    <w:rsid w:val="00C14316"/>
    <w:rsid w:val="00CF45DC"/>
    <w:rsid w:val="00D119D4"/>
    <w:rsid w:val="00D51AF7"/>
    <w:rsid w:val="00D83401"/>
    <w:rsid w:val="00E41393"/>
    <w:rsid w:val="00F6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E4535369A42FF904F594B1A2506A1">
    <w:name w:val="B38E4535369A42FF904F594B1A250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CA5E08054FD459D4EF6A9E070BBBA" ma:contentTypeVersion="8" ma:contentTypeDescription="Create a new document." ma:contentTypeScope="" ma:versionID="d3f18e51cc0feca4218416013b81e64a">
  <xsd:schema xmlns:xsd="http://www.w3.org/2001/XMLSchema" xmlns:xs="http://www.w3.org/2001/XMLSchema" xmlns:p="http://schemas.microsoft.com/office/2006/metadata/properties" xmlns:ns2="06420201-ca31-43f2-9f44-bb29c8bc933b" xmlns:ns3="c036be12-d36c-4123-b7c6-21e1d4620f73" targetNamespace="http://schemas.microsoft.com/office/2006/metadata/properties" ma:root="true" ma:fieldsID="7d70f59d2cc8711ffa61d123691c5f62" ns2:_="" ns3:_="">
    <xsd:import namespace="06420201-ca31-43f2-9f44-bb29c8bc933b"/>
    <xsd:import namespace="c036be12-d36c-4123-b7c6-21e1d4620f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20201-ca31-43f2-9f44-bb29c8bc93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6be12-d36c-4123-b7c6-21e1d462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97E75-119F-4D0C-8288-67B494098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20201-ca31-43f2-9f44-bb29c8bc933b"/>
    <ds:schemaRef ds:uri="c036be12-d36c-4123-b7c6-21e1d4620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to amend more Short document template v1.0 Jan 2025</Template>
  <TotalTime>0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‘What good looks like’ – Managing Medicines in adult social care</vt:lpstr>
    </vt:vector>
  </TitlesOfParts>
  <Company>Health &amp; Social Care Information Centre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‘What good looks like’ – Managing Medicines in adult social care</dc:title>
  <dc:subject/>
  <dc:creator>OLOUGHLIN, Katherine (NHS ENGLAND - T1510)</dc:creator>
  <cp:keywords/>
  <cp:lastModifiedBy>Pete Dimitrijevic</cp:lastModifiedBy>
  <cp:revision>1</cp:revision>
  <cp:lastPrinted>2016-07-14T17:27:00Z</cp:lastPrinted>
  <dcterms:created xsi:type="dcterms:W3CDTF">2025-05-22T09:00:00Z</dcterms:created>
  <dcterms:modified xsi:type="dcterms:W3CDTF">2025-05-22T09:00:00Z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0x010100065CA5E08054FD459D4EF6A9E070BBBA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