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5409"/>
        <w:gridCol w:w="830"/>
        <w:gridCol w:w="826"/>
        <w:gridCol w:w="1026"/>
      </w:tblGrid>
      <w:tr w:rsidR="004D0A28" w14:paraId="7C1E5D1B" w14:textId="77777777" w:rsidTr="00AD19E1">
        <w:tc>
          <w:tcPr>
            <w:tcW w:w="925" w:type="dxa"/>
            <w:shd w:val="clear" w:color="auto" w:fill="FFFFFF" w:themeFill="background1"/>
          </w:tcPr>
          <w:p w14:paraId="5BE15D74" w14:textId="77777777" w:rsidR="004D0A28" w:rsidRDefault="0078554B">
            <w:r>
              <w:t>Item number</w:t>
            </w:r>
          </w:p>
        </w:tc>
        <w:tc>
          <w:tcPr>
            <w:tcW w:w="5409" w:type="dxa"/>
          </w:tcPr>
          <w:p w14:paraId="6FCB0E6B" w14:textId="77777777" w:rsidR="004D0A28" w:rsidRDefault="0078554B">
            <w:r>
              <w:t>Area</w:t>
            </w:r>
          </w:p>
        </w:tc>
        <w:tc>
          <w:tcPr>
            <w:tcW w:w="830" w:type="dxa"/>
          </w:tcPr>
          <w:p w14:paraId="5BF5128F" w14:textId="77777777" w:rsidR="004D0A28" w:rsidRDefault="0078554B">
            <w:r>
              <w:t>Yes</w:t>
            </w:r>
          </w:p>
        </w:tc>
        <w:tc>
          <w:tcPr>
            <w:tcW w:w="826" w:type="dxa"/>
          </w:tcPr>
          <w:p w14:paraId="63D5E32B" w14:textId="77777777" w:rsidR="004D0A28" w:rsidRDefault="0078554B">
            <w:r>
              <w:t>No</w:t>
            </w:r>
          </w:p>
        </w:tc>
        <w:tc>
          <w:tcPr>
            <w:tcW w:w="1026" w:type="dxa"/>
          </w:tcPr>
          <w:p w14:paraId="1F78E60E" w14:textId="77777777" w:rsidR="004D0A28" w:rsidRDefault="0078554B">
            <w:r>
              <w:t>Not sure</w:t>
            </w:r>
          </w:p>
        </w:tc>
      </w:tr>
      <w:tr w:rsidR="00AD19E1" w:rsidRPr="00AD19E1" w14:paraId="341BC28B" w14:textId="77777777" w:rsidTr="00AD19E1">
        <w:tc>
          <w:tcPr>
            <w:tcW w:w="925" w:type="dxa"/>
            <w:shd w:val="clear" w:color="auto" w:fill="548DD4" w:themeFill="text2" w:themeFillTint="99"/>
          </w:tcPr>
          <w:p w14:paraId="220875BA" w14:textId="77777777" w:rsidR="00AD19E1" w:rsidRPr="00AD19E1" w:rsidRDefault="00AD19E1">
            <w:pPr>
              <w:rPr>
                <w:color w:val="8DB3E2" w:themeColor="text2" w:themeTint="66"/>
              </w:rPr>
            </w:pPr>
          </w:p>
        </w:tc>
        <w:tc>
          <w:tcPr>
            <w:tcW w:w="5409" w:type="dxa"/>
            <w:shd w:val="clear" w:color="auto" w:fill="548DD4" w:themeFill="text2" w:themeFillTint="99"/>
          </w:tcPr>
          <w:p w14:paraId="64EDC648" w14:textId="77777777" w:rsidR="00AD19E1" w:rsidRDefault="00AD19E1">
            <w:r w:rsidRPr="00AD19E1">
              <w:t>Information</w:t>
            </w:r>
          </w:p>
          <w:p w14:paraId="399927C1" w14:textId="20E0A384" w:rsidR="00AD19E1" w:rsidRPr="00AD19E1" w:rsidRDefault="00AD19E1">
            <w:pPr>
              <w:rPr>
                <w:color w:val="8DB3E2" w:themeColor="text2" w:themeTint="66"/>
              </w:rPr>
            </w:pPr>
          </w:p>
        </w:tc>
        <w:tc>
          <w:tcPr>
            <w:tcW w:w="830" w:type="dxa"/>
            <w:shd w:val="clear" w:color="auto" w:fill="548DD4" w:themeFill="text2" w:themeFillTint="99"/>
          </w:tcPr>
          <w:p w14:paraId="4396E005" w14:textId="77777777" w:rsidR="00AD19E1" w:rsidRPr="00AD19E1" w:rsidRDefault="00AD19E1">
            <w:pPr>
              <w:rPr>
                <w:color w:val="8DB3E2" w:themeColor="text2" w:themeTint="66"/>
              </w:rPr>
            </w:pPr>
          </w:p>
        </w:tc>
        <w:tc>
          <w:tcPr>
            <w:tcW w:w="826" w:type="dxa"/>
            <w:shd w:val="clear" w:color="auto" w:fill="548DD4" w:themeFill="text2" w:themeFillTint="99"/>
          </w:tcPr>
          <w:p w14:paraId="0E1CEF8B" w14:textId="77777777" w:rsidR="00AD19E1" w:rsidRPr="00AD19E1" w:rsidRDefault="00AD19E1">
            <w:pPr>
              <w:rPr>
                <w:color w:val="8DB3E2" w:themeColor="text2" w:themeTint="66"/>
              </w:rPr>
            </w:pPr>
          </w:p>
        </w:tc>
        <w:tc>
          <w:tcPr>
            <w:tcW w:w="1026" w:type="dxa"/>
            <w:shd w:val="clear" w:color="auto" w:fill="548DD4" w:themeFill="text2" w:themeFillTint="99"/>
          </w:tcPr>
          <w:p w14:paraId="071E652A" w14:textId="77777777" w:rsidR="00AD19E1" w:rsidRPr="00AD19E1" w:rsidRDefault="00AD19E1">
            <w:pPr>
              <w:rPr>
                <w:color w:val="8DB3E2" w:themeColor="text2" w:themeTint="66"/>
              </w:rPr>
            </w:pPr>
          </w:p>
        </w:tc>
      </w:tr>
      <w:tr w:rsidR="004D0A28" w14:paraId="19F06590" w14:textId="77777777" w:rsidTr="00AD19E1">
        <w:tc>
          <w:tcPr>
            <w:tcW w:w="925" w:type="dxa"/>
          </w:tcPr>
          <w:p w14:paraId="33E6D397" w14:textId="77777777" w:rsidR="004D0A28" w:rsidRDefault="0078554B">
            <w:r>
              <w:t>1</w:t>
            </w:r>
          </w:p>
        </w:tc>
        <w:tc>
          <w:tcPr>
            <w:tcW w:w="5409" w:type="dxa"/>
          </w:tcPr>
          <w:p w14:paraId="39500838" w14:textId="00D20C89" w:rsidR="004D0A28" w:rsidRDefault="004D0A28">
            <w:r>
              <w:t>We know each persons</w:t>
            </w:r>
            <w:r w:rsidR="00AD19E1">
              <w:t>’</w:t>
            </w:r>
            <w:r>
              <w:t xml:space="preserve"> </w:t>
            </w:r>
            <w:r w:rsidR="000A6197">
              <w:t>diagnoses and symptoms</w:t>
            </w:r>
          </w:p>
        </w:tc>
        <w:tc>
          <w:tcPr>
            <w:tcW w:w="830" w:type="dxa"/>
          </w:tcPr>
          <w:p w14:paraId="4E58274E" w14:textId="77777777" w:rsidR="004D0A28" w:rsidRDefault="004D0A28"/>
        </w:tc>
        <w:tc>
          <w:tcPr>
            <w:tcW w:w="826" w:type="dxa"/>
          </w:tcPr>
          <w:p w14:paraId="26E8C8CF" w14:textId="77777777" w:rsidR="004D0A28" w:rsidRDefault="004D0A28"/>
        </w:tc>
        <w:tc>
          <w:tcPr>
            <w:tcW w:w="1026" w:type="dxa"/>
          </w:tcPr>
          <w:p w14:paraId="4B6C6F23" w14:textId="77777777" w:rsidR="004D0A28" w:rsidRDefault="004D0A28"/>
        </w:tc>
      </w:tr>
      <w:tr w:rsidR="00AD19E1" w14:paraId="5D728EB8" w14:textId="77777777" w:rsidTr="00AD19E1">
        <w:tc>
          <w:tcPr>
            <w:tcW w:w="925" w:type="dxa"/>
          </w:tcPr>
          <w:p w14:paraId="04BED97D" w14:textId="5EC931F1" w:rsidR="00AD19E1" w:rsidRDefault="009E184E" w:rsidP="00E644ED">
            <w:r>
              <w:t>2</w:t>
            </w:r>
          </w:p>
        </w:tc>
        <w:tc>
          <w:tcPr>
            <w:tcW w:w="5409" w:type="dxa"/>
          </w:tcPr>
          <w:p w14:paraId="28AA5067" w14:textId="77777777" w:rsidR="00AD19E1" w:rsidRDefault="00AD19E1" w:rsidP="00E644ED">
            <w:r>
              <w:t>We use information positively to ensure day to day support</w:t>
            </w:r>
          </w:p>
        </w:tc>
        <w:tc>
          <w:tcPr>
            <w:tcW w:w="830" w:type="dxa"/>
          </w:tcPr>
          <w:p w14:paraId="28DB378A" w14:textId="77777777" w:rsidR="00AD19E1" w:rsidRDefault="00AD19E1" w:rsidP="00E644ED"/>
        </w:tc>
        <w:tc>
          <w:tcPr>
            <w:tcW w:w="826" w:type="dxa"/>
          </w:tcPr>
          <w:p w14:paraId="7CEE84D7" w14:textId="77777777" w:rsidR="00AD19E1" w:rsidRDefault="00AD19E1" w:rsidP="00E644ED"/>
        </w:tc>
        <w:tc>
          <w:tcPr>
            <w:tcW w:w="1026" w:type="dxa"/>
          </w:tcPr>
          <w:p w14:paraId="656B38E5" w14:textId="77777777" w:rsidR="00AD19E1" w:rsidRDefault="00AD19E1" w:rsidP="00E644ED"/>
        </w:tc>
      </w:tr>
      <w:tr w:rsidR="00AD19E1" w14:paraId="2D62DFF1" w14:textId="77777777" w:rsidTr="00E644ED">
        <w:tc>
          <w:tcPr>
            <w:tcW w:w="925" w:type="dxa"/>
          </w:tcPr>
          <w:p w14:paraId="67C43D5C" w14:textId="46DEC90A" w:rsidR="00AD19E1" w:rsidRDefault="009E184E" w:rsidP="00E644ED">
            <w:r>
              <w:t>3</w:t>
            </w:r>
          </w:p>
        </w:tc>
        <w:tc>
          <w:tcPr>
            <w:tcW w:w="5409" w:type="dxa"/>
          </w:tcPr>
          <w:p w14:paraId="6E72F159" w14:textId="77777777" w:rsidR="00AD19E1" w:rsidRDefault="00AD19E1" w:rsidP="00E644ED">
            <w:r>
              <w:t xml:space="preserve">We have a record of each persons’ </w:t>
            </w:r>
            <w:proofErr w:type="gramStart"/>
            <w:r>
              <w:t>medication  and</w:t>
            </w:r>
            <w:proofErr w:type="gramEnd"/>
            <w:r>
              <w:t xml:space="preserve"> key side affects</w:t>
            </w:r>
          </w:p>
        </w:tc>
        <w:tc>
          <w:tcPr>
            <w:tcW w:w="830" w:type="dxa"/>
          </w:tcPr>
          <w:p w14:paraId="4AA1D7FF" w14:textId="77777777" w:rsidR="00AD19E1" w:rsidRDefault="00AD19E1" w:rsidP="00E644ED"/>
        </w:tc>
        <w:tc>
          <w:tcPr>
            <w:tcW w:w="826" w:type="dxa"/>
          </w:tcPr>
          <w:p w14:paraId="3DE8246F" w14:textId="77777777" w:rsidR="00AD19E1" w:rsidRDefault="00AD19E1" w:rsidP="00E644ED"/>
        </w:tc>
        <w:tc>
          <w:tcPr>
            <w:tcW w:w="1026" w:type="dxa"/>
          </w:tcPr>
          <w:p w14:paraId="0DCA8527" w14:textId="77777777" w:rsidR="00AD19E1" w:rsidRDefault="00AD19E1" w:rsidP="00E644ED"/>
        </w:tc>
      </w:tr>
      <w:tr w:rsidR="00AD19E1" w14:paraId="4127BE0C" w14:textId="77777777" w:rsidTr="00E644ED">
        <w:tc>
          <w:tcPr>
            <w:tcW w:w="925" w:type="dxa"/>
          </w:tcPr>
          <w:p w14:paraId="7872BC0A" w14:textId="52D83EA1" w:rsidR="00AD19E1" w:rsidRDefault="009E184E" w:rsidP="00E644ED">
            <w:r>
              <w:t>4</w:t>
            </w:r>
          </w:p>
        </w:tc>
        <w:tc>
          <w:tcPr>
            <w:tcW w:w="5409" w:type="dxa"/>
          </w:tcPr>
          <w:p w14:paraId="64A4C983" w14:textId="77777777" w:rsidR="00AD19E1" w:rsidRDefault="00AD19E1" w:rsidP="00E644ED">
            <w:r>
              <w:t>The information we keep helps staff to deliver personalised support</w:t>
            </w:r>
          </w:p>
        </w:tc>
        <w:tc>
          <w:tcPr>
            <w:tcW w:w="830" w:type="dxa"/>
          </w:tcPr>
          <w:p w14:paraId="20D3866D" w14:textId="77777777" w:rsidR="00AD19E1" w:rsidRDefault="00AD19E1" w:rsidP="00E644ED"/>
        </w:tc>
        <w:tc>
          <w:tcPr>
            <w:tcW w:w="826" w:type="dxa"/>
          </w:tcPr>
          <w:p w14:paraId="6DD8C349" w14:textId="77777777" w:rsidR="00AD19E1" w:rsidRDefault="00AD19E1" w:rsidP="00E644ED"/>
        </w:tc>
        <w:tc>
          <w:tcPr>
            <w:tcW w:w="1026" w:type="dxa"/>
          </w:tcPr>
          <w:p w14:paraId="2FC8B07F" w14:textId="77777777" w:rsidR="00AD19E1" w:rsidRDefault="00AD19E1" w:rsidP="00E644ED"/>
        </w:tc>
      </w:tr>
      <w:tr w:rsidR="00AD19E1" w14:paraId="7F797769" w14:textId="77777777" w:rsidTr="00AD19E1">
        <w:tc>
          <w:tcPr>
            <w:tcW w:w="925" w:type="dxa"/>
            <w:shd w:val="clear" w:color="auto" w:fill="C2D69B" w:themeFill="accent3" w:themeFillTint="99"/>
          </w:tcPr>
          <w:p w14:paraId="36F0DE4D" w14:textId="77777777" w:rsidR="00AD19E1" w:rsidRDefault="00AD19E1"/>
        </w:tc>
        <w:tc>
          <w:tcPr>
            <w:tcW w:w="5409" w:type="dxa"/>
            <w:shd w:val="clear" w:color="auto" w:fill="C2D69B" w:themeFill="accent3" w:themeFillTint="99"/>
          </w:tcPr>
          <w:p w14:paraId="095E3CBF" w14:textId="649E473D" w:rsidR="00AD19E1" w:rsidRDefault="00AD19E1">
            <w:r>
              <w:t>Approach to person centred support</w:t>
            </w:r>
          </w:p>
          <w:p w14:paraId="518D0B03" w14:textId="0C17D54A" w:rsidR="00AD19E1" w:rsidRDefault="00AD19E1"/>
        </w:tc>
        <w:tc>
          <w:tcPr>
            <w:tcW w:w="830" w:type="dxa"/>
            <w:shd w:val="clear" w:color="auto" w:fill="C2D69B" w:themeFill="accent3" w:themeFillTint="99"/>
          </w:tcPr>
          <w:p w14:paraId="2AEC402B" w14:textId="77777777" w:rsidR="00AD19E1" w:rsidRDefault="00AD19E1"/>
        </w:tc>
        <w:tc>
          <w:tcPr>
            <w:tcW w:w="826" w:type="dxa"/>
            <w:shd w:val="clear" w:color="auto" w:fill="C2D69B" w:themeFill="accent3" w:themeFillTint="99"/>
          </w:tcPr>
          <w:p w14:paraId="44666F70" w14:textId="77777777" w:rsidR="00AD19E1" w:rsidRDefault="00AD19E1"/>
        </w:tc>
        <w:tc>
          <w:tcPr>
            <w:tcW w:w="1026" w:type="dxa"/>
            <w:shd w:val="clear" w:color="auto" w:fill="C2D69B" w:themeFill="accent3" w:themeFillTint="99"/>
          </w:tcPr>
          <w:p w14:paraId="28CDEFE9" w14:textId="77777777" w:rsidR="00AD19E1" w:rsidRDefault="00AD19E1"/>
        </w:tc>
      </w:tr>
      <w:tr w:rsidR="004D0A28" w14:paraId="1DFDBCB4" w14:textId="77777777" w:rsidTr="00AD19E1">
        <w:tc>
          <w:tcPr>
            <w:tcW w:w="925" w:type="dxa"/>
          </w:tcPr>
          <w:p w14:paraId="3675029B" w14:textId="691BBDB6" w:rsidR="004D0A28" w:rsidRDefault="009E184E">
            <w:r>
              <w:t>5</w:t>
            </w:r>
          </w:p>
        </w:tc>
        <w:tc>
          <w:tcPr>
            <w:tcW w:w="5409" w:type="dxa"/>
          </w:tcPr>
          <w:p w14:paraId="41F1BE1D" w14:textId="4B3479B1" w:rsidR="004D0A28" w:rsidRDefault="006D0AA6">
            <w:r>
              <w:t xml:space="preserve">We consider the wishes and beliefs of the person we are looking after in respect of medication. </w:t>
            </w:r>
          </w:p>
        </w:tc>
        <w:tc>
          <w:tcPr>
            <w:tcW w:w="830" w:type="dxa"/>
          </w:tcPr>
          <w:p w14:paraId="72173526" w14:textId="77777777" w:rsidR="004D0A28" w:rsidRDefault="004D0A28"/>
        </w:tc>
        <w:tc>
          <w:tcPr>
            <w:tcW w:w="826" w:type="dxa"/>
          </w:tcPr>
          <w:p w14:paraId="7F5EF21B" w14:textId="77777777" w:rsidR="004D0A28" w:rsidRDefault="004D0A28"/>
        </w:tc>
        <w:tc>
          <w:tcPr>
            <w:tcW w:w="1026" w:type="dxa"/>
          </w:tcPr>
          <w:p w14:paraId="787AE706" w14:textId="77777777" w:rsidR="004D0A28" w:rsidRDefault="004D0A28"/>
        </w:tc>
      </w:tr>
      <w:tr w:rsidR="004D0A28" w14:paraId="3260200A" w14:textId="77777777" w:rsidTr="00AD19E1">
        <w:trPr>
          <w:trHeight w:val="432"/>
        </w:trPr>
        <w:tc>
          <w:tcPr>
            <w:tcW w:w="925" w:type="dxa"/>
          </w:tcPr>
          <w:p w14:paraId="148DE9D3" w14:textId="7355BDA9" w:rsidR="004D0A28" w:rsidRDefault="009E184E">
            <w:r>
              <w:t>6</w:t>
            </w:r>
          </w:p>
        </w:tc>
        <w:tc>
          <w:tcPr>
            <w:tcW w:w="5409" w:type="dxa"/>
          </w:tcPr>
          <w:p w14:paraId="23500FC8" w14:textId="77777777" w:rsidR="004D0A28" w:rsidRDefault="004D0A28">
            <w:r>
              <w:t>People are described and treated respectfully and positively as individuals by staff</w:t>
            </w:r>
          </w:p>
        </w:tc>
        <w:tc>
          <w:tcPr>
            <w:tcW w:w="830" w:type="dxa"/>
          </w:tcPr>
          <w:p w14:paraId="517A341C" w14:textId="77777777" w:rsidR="004D0A28" w:rsidRDefault="004D0A28"/>
        </w:tc>
        <w:tc>
          <w:tcPr>
            <w:tcW w:w="826" w:type="dxa"/>
          </w:tcPr>
          <w:p w14:paraId="582E08D0" w14:textId="77777777" w:rsidR="004D0A28" w:rsidRDefault="004D0A28"/>
        </w:tc>
        <w:tc>
          <w:tcPr>
            <w:tcW w:w="1026" w:type="dxa"/>
          </w:tcPr>
          <w:p w14:paraId="7914E9F4" w14:textId="77777777" w:rsidR="004D0A28" w:rsidRDefault="004D0A28"/>
        </w:tc>
      </w:tr>
      <w:tr w:rsidR="004D0A28" w14:paraId="61DFC748" w14:textId="77777777" w:rsidTr="00AD19E1">
        <w:tc>
          <w:tcPr>
            <w:tcW w:w="925" w:type="dxa"/>
          </w:tcPr>
          <w:p w14:paraId="2CB9F6C7" w14:textId="075E9E32" w:rsidR="004D0A28" w:rsidRDefault="009E184E">
            <w:r>
              <w:t>7</w:t>
            </w:r>
          </w:p>
        </w:tc>
        <w:tc>
          <w:tcPr>
            <w:tcW w:w="5409" w:type="dxa"/>
          </w:tcPr>
          <w:p w14:paraId="753CED48" w14:textId="24F77CC5" w:rsidR="004D0A28" w:rsidRDefault="006D0AA6">
            <w:r>
              <w:t xml:space="preserve">The care plans we produce will </w:t>
            </w:r>
            <w:proofErr w:type="gramStart"/>
            <w:r>
              <w:t>take into account</w:t>
            </w:r>
            <w:proofErr w:type="gramEnd"/>
            <w:r>
              <w:t xml:space="preserve"> the individual’s wishes and beliefs about medication. </w:t>
            </w:r>
          </w:p>
        </w:tc>
        <w:tc>
          <w:tcPr>
            <w:tcW w:w="830" w:type="dxa"/>
          </w:tcPr>
          <w:p w14:paraId="3D67DDD0" w14:textId="77777777" w:rsidR="004D0A28" w:rsidRDefault="004D0A28"/>
        </w:tc>
        <w:tc>
          <w:tcPr>
            <w:tcW w:w="826" w:type="dxa"/>
          </w:tcPr>
          <w:p w14:paraId="54B55BBD" w14:textId="77777777" w:rsidR="004D0A28" w:rsidRDefault="004D0A28"/>
        </w:tc>
        <w:tc>
          <w:tcPr>
            <w:tcW w:w="1026" w:type="dxa"/>
          </w:tcPr>
          <w:p w14:paraId="4C8D4012" w14:textId="77777777" w:rsidR="004D0A28" w:rsidRDefault="004D0A28"/>
        </w:tc>
      </w:tr>
      <w:tr w:rsidR="004D0A28" w14:paraId="74D8D0D3" w14:textId="77777777" w:rsidTr="00AD19E1">
        <w:tc>
          <w:tcPr>
            <w:tcW w:w="925" w:type="dxa"/>
          </w:tcPr>
          <w:p w14:paraId="3AB3F198" w14:textId="777D5711" w:rsidR="004D0A28" w:rsidRDefault="009E184E">
            <w:r>
              <w:t>8</w:t>
            </w:r>
          </w:p>
        </w:tc>
        <w:tc>
          <w:tcPr>
            <w:tcW w:w="5409" w:type="dxa"/>
          </w:tcPr>
          <w:p w14:paraId="24481B2E" w14:textId="2BFCCBEE" w:rsidR="004D0A28" w:rsidRDefault="004D0A28">
            <w:r>
              <w:t xml:space="preserve">We use those </w:t>
            </w:r>
            <w:r w:rsidR="0093781D">
              <w:t>records</w:t>
            </w:r>
            <w:r>
              <w:t xml:space="preserve"> to inform our day to day support of the individual</w:t>
            </w:r>
          </w:p>
        </w:tc>
        <w:tc>
          <w:tcPr>
            <w:tcW w:w="830" w:type="dxa"/>
          </w:tcPr>
          <w:p w14:paraId="7D4767B5" w14:textId="77777777" w:rsidR="004D0A28" w:rsidRDefault="004D0A28"/>
        </w:tc>
        <w:tc>
          <w:tcPr>
            <w:tcW w:w="826" w:type="dxa"/>
          </w:tcPr>
          <w:p w14:paraId="37628D34" w14:textId="77777777" w:rsidR="004D0A28" w:rsidRDefault="004D0A28"/>
        </w:tc>
        <w:tc>
          <w:tcPr>
            <w:tcW w:w="1026" w:type="dxa"/>
          </w:tcPr>
          <w:p w14:paraId="5ACFE6DF" w14:textId="77777777" w:rsidR="004D0A28" w:rsidRDefault="004D0A28"/>
        </w:tc>
      </w:tr>
      <w:tr w:rsidR="004D0A28" w14:paraId="22AD0268" w14:textId="77777777" w:rsidTr="00AD19E1">
        <w:tc>
          <w:tcPr>
            <w:tcW w:w="925" w:type="dxa"/>
          </w:tcPr>
          <w:p w14:paraId="46D2F544" w14:textId="7715FA3D" w:rsidR="004D0A28" w:rsidRDefault="00163497">
            <w:r>
              <w:t>9</w:t>
            </w:r>
          </w:p>
        </w:tc>
        <w:tc>
          <w:tcPr>
            <w:tcW w:w="5409" w:type="dxa"/>
          </w:tcPr>
          <w:p w14:paraId="26181B6E" w14:textId="2673A8D2" w:rsidR="004D0A28" w:rsidRDefault="006D0AA6" w:rsidP="004D0A28">
            <w:r>
              <w:t xml:space="preserve">We only give medication in the person’s best interests if they lack capacity to make decisions themselves. </w:t>
            </w:r>
          </w:p>
        </w:tc>
        <w:tc>
          <w:tcPr>
            <w:tcW w:w="830" w:type="dxa"/>
          </w:tcPr>
          <w:p w14:paraId="05E109C1" w14:textId="77777777" w:rsidR="004D0A28" w:rsidRDefault="004D0A28"/>
        </w:tc>
        <w:tc>
          <w:tcPr>
            <w:tcW w:w="826" w:type="dxa"/>
          </w:tcPr>
          <w:p w14:paraId="253FECD5" w14:textId="77777777" w:rsidR="004D0A28" w:rsidRDefault="004D0A28"/>
        </w:tc>
        <w:tc>
          <w:tcPr>
            <w:tcW w:w="1026" w:type="dxa"/>
          </w:tcPr>
          <w:p w14:paraId="206D784E" w14:textId="77777777" w:rsidR="004D0A28" w:rsidRDefault="004D0A28"/>
        </w:tc>
      </w:tr>
      <w:tr w:rsidR="004D0A28" w14:paraId="7D82AD26" w14:textId="77777777" w:rsidTr="00AD19E1">
        <w:tc>
          <w:tcPr>
            <w:tcW w:w="925" w:type="dxa"/>
          </w:tcPr>
          <w:p w14:paraId="624220DA" w14:textId="7C485468" w:rsidR="004D0A28" w:rsidRDefault="0078554B">
            <w:r>
              <w:t>1</w:t>
            </w:r>
            <w:r w:rsidR="00163497">
              <w:t>0</w:t>
            </w:r>
          </w:p>
        </w:tc>
        <w:tc>
          <w:tcPr>
            <w:tcW w:w="5409" w:type="dxa"/>
          </w:tcPr>
          <w:p w14:paraId="1DF33991" w14:textId="74DA86EB" w:rsidR="004D0A28" w:rsidRDefault="006D0AA6" w:rsidP="004D0A28">
            <w:r>
              <w:t>We do not give medication without the individual’s knowledge, unless this has been fully discussed with relevant professionals and the family.</w:t>
            </w:r>
          </w:p>
        </w:tc>
        <w:tc>
          <w:tcPr>
            <w:tcW w:w="830" w:type="dxa"/>
          </w:tcPr>
          <w:p w14:paraId="16F43882" w14:textId="77777777" w:rsidR="004D0A28" w:rsidRDefault="004D0A28"/>
        </w:tc>
        <w:tc>
          <w:tcPr>
            <w:tcW w:w="826" w:type="dxa"/>
          </w:tcPr>
          <w:p w14:paraId="32289BFC" w14:textId="77777777" w:rsidR="004D0A28" w:rsidRDefault="004D0A28"/>
        </w:tc>
        <w:tc>
          <w:tcPr>
            <w:tcW w:w="1026" w:type="dxa"/>
          </w:tcPr>
          <w:p w14:paraId="5AF4D455" w14:textId="77777777" w:rsidR="004D0A28" w:rsidRDefault="004D0A28"/>
        </w:tc>
      </w:tr>
      <w:tr w:rsidR="004D0A28" w14:paraId="52D24A36" w14:textId="77777777" w:rsidTr="00AD19E1">
        <w:tc>
          <w:tcPr>
            <w:tcW w:w="925" w:type="dxa"/>
          </w:tcPr>
          <w:p w14:paraId="193976B4" w14:textId="591C0EBE" w:rsidR="004D0A28" w:rsidRDefault="0078554B">
            <w:r>
              <w:t>1</w:t>
            </w:r>
            <w:r w:rsidR="00163497">
              <w:t>1</w:t>
            </w:r>
          </w:p>
        </w:tc>
        <w:tc>
          <w:tcPr>
            <w:tcW w:w="5409" w:type="dxa"/>
          </w:tcPr>
          <w:p w14:paraId="4C8BA072" w14:textId="27953C6D" w:rsidR="004D0A28" w:rsidRDefault="006D0AA6" w:rsidP="004D0A28">
            <w:r>
              <w:t xml:space="preserve">When giving medication we ensure that they have been prescribed </w:t>
            </w:r>
            <w:r w:rsidR="00AD19E1">
              <w:t xml:space="preserve">for the individual </w:t>
            </w:r>
            <w:r>
              <w:t xml:space="preserve">and that they are the right ones for the person’s condition. </w:t>
            </w:r>
          </w:p>
        </w:tc>
        <w:tc>
          <w:tcPr>
            <w:tcW w:w="830" w:type="dxa"/>
          </w:tcPr>
          <w:p w14:paraId="23971314" w14:textId="77777777" w:rsidR="004D0A28" w:rsidRDefault="004D0A28"/>
        </w:tc>
        <w:tc>
          <w:tcPr>
            <w:tcW w:w="826" w:type="dxa"/>
          </w:tcPr>
          <w:p w14:paraId="75C39BB0" w14:textId="77777777" w:rsidR="004D0A28" w:rsidRDefault="004D0A28"/>
        </w:tc>
        <w:tc>
          <w:tcPr>
            <w:tcW w:w="1026" w:type="dxa"/>
          </w:tcPr>
          <w:p w14:paraId="6C389C55" w14:textId="77777777" w:rsidR="004D0A28" w:rsidRDefault="004D0A28"/>
        </w:tc>
      </w:tr>
      <w:tr w:rsidR="00AD19E1" w14:paraId="47B5B81A" w14:textId="77777777" w:rsidTr="00E644ED">
        <w:tc>
          <w:tcPr>
            <w:tcW w:w="925" w:type="dxa"/>
          </w:tcPr>
          <w:p w14:paraId="4316ABE8" w14:textId="4B85D2C9" w:rsidR="00AD19E1" w:rsidRDefault="009E184E" w:rsidP="00E644ED">
            <w:r>
              <w:t>13</w:t>
            </w:r>
          </w:p>
        </w:tc>
        <w:tc>
          <w:tcPr>
            <w:tcW w:w="5409" w:type="dxa"/>
          </w:tcPr>
          <w:p w14:paraId="57CDBBEC" w14:textId="77777777" w:rsidR="00AD19E1" w:rsidRDefault="00AD19E1" w:rsidP="00E644ED">
            <w:r>
              <w:t xml:space="preserve">We know how </w:t>
            </w:r>
            <w:proofErr w:type="gramStart"/>
            <w:r>
              <w:t>each individual</w:t>
            </w:r>
            <w:proofErr w:type="gramEnd"/>
            <w:r>
              <w:t xml:space="preserve"> prefers to take their medication</w:t>
            </w:r>
          </w:p>
        </w:tc>
        <w:tc>
          <w:tcPr>
            <w:tcW w:w="830" w:type="dxa"/>
          </w:tcPr>
          <w:p w14:paraId="0AAF2202" w14:textId="77777777" w:rsidR="00AD19E1" w:rsidRDefault="00AD19E1" w:rsidP="00E644ED"/>
        </w:tc>
        <w:tc>
          <w:tcPr>
            <w:tcW w:w="826" w:type="dxa"/>
          </w:tcPr>
          <w:p w14:paraId="7BB84EF6" w14:textId="77777777" w:rsidR="00AD19E1" w:rsidRDefault="00AD19E1" w:rsidP="00E644ED"/>
        </w:tc>
        <w:tc>
          <w:tcPr>
            <w:tcW w:w="1026" w:type="dxa"/>
          </w:tcPr>
          <w:p w14:paraId="68BA21F6" w14:textId="77777777" w:rsidR="00AD19E1" w:rsidRDefault="00AD19E1" w:rsidP="00E644ED"/>
        </w:tc>
      </w:tr>
      <w:tr w:rsidR="00AD19E1" w14:paraId="3C697823" w14:textId="77777777" w:rsidTr="00E644ED">
        <w:tc>
          <w:tcPr>
            <w:tcW w:w="925" w:type="dxa"/>
          </w:tcPr>
          <w:p w14:paraId="735E3959" w14:textId="23A121F9" w:rsidR="00AD19E1" w:rsidRDefault="00AD19E1" w:rsidP="00E644ED">
            <w:r>
              <w:t>1</w:t>
            </w:r>
            <w:r w:rsidR="009E184E">
              <w:t>4</w:t>
            </w:r>
          </w:p>
        </w:tc>
        <w:tc>
          <w:tcPr>
            <w:tcW w:w="5409" w:type="dxa"/>
          </w:tcPr>
          <w:p w14:paraId="00CAF955" w14:textId="77777777" w:rsidR="00AD19E1" w:rsidRDefault="00AD19E1" w:rsidP="00E644ED">
            <w:r>
              <w:t>We know how the person communicates and how to respond</w:t>
            </w:r>
          </w:p>
        </w:tc>
        <w:tc>
          <w:tcPr>
            <w:tcW w:w="830" w:type="dxa"/>
          </w:tcPr>
          <w:p w14:paraId="05CBD7DF" w14:textId="77777777" w:rsidR="00AD19E1" w:rsidRDefault="00AD19E1" w:rsidP="00E644ED"/>
        </w:tc>
        <w:tc>
          <w:tcPr>
            <w:tcW w:w="826" w:type="dxa"/>
          </w:tcPr>
          <w:p w14:paraId="78253D02" w14:textId="77777777" w:rsidR="00AD19E1" w:rsidRDefault="00AD19E1" w:rsidP="00E644ED"/>
        </w:tc>
        <w:tc>
          <w:tcPr>
            <w:tcW w:w="1026" w:type="dxa"/>
          </w:tcPr>
          <w:p w14:paraId="47A26780" w14:textId="77777777" w:rsidR="00AD19E1" w:rsidRDefault="00AD19E1" w:rsidP="00E644ED"/>
        </w:tc>
      </w:tr>
      <w:tr w:rsidR="00AD19E1" w14:paraId="6E182560" w14:textId="77777777" w:rsidTr="00E644ED">
        <w:tc>
          <w:tcPr>
            <w:tcW w:w="925" w:type="dxa"/>
          </w:tcPr>
          <w:p w14:paraId="3799B79F" w14:textId="7703DE9D" w:rsidR="00AD19E1" w:rsidRDefault="00AD19E1" w:rsidP="00E644ED">
            <w:r>
              <w:t>1</w:t>
            </w:r>
            <w:r w:rsidR="009E184E">
              <w:t>5</w:t>
            </w:r>
          </w:p>
        </w:tc>
        <w:tc>
          <w:tcPr>
            <w:tcW w:w="5409" w:type="dxa"/>
          </w:tcPr>
          <w:p w14:paraId="1F262934" w14:textId="77777777" w:rsidR="00AD19E1" w:rsidRDefault="00AD19E1" w:rsidP="00E644ED">
            <w:r>
              <w:t xml:space="preserve">We administer medication in a form and route appropriate for the individuals needs/abilities, and this is assessed regularly. </w:t>
            </w:r>
          </w:p>
        </w:tc>
        <w:tc>
          <w:tcPr>
            <w:tcW w:w="830" w:type="dxa"/>
          </w:tcPr>
          <w:p w14:paraId="16076C96" w14:textId="77777777" w:rsidR="00AD19E1" w:rsidRDefault="00AD19E1" w:rsidP="00E644ED"/>
        </w:tc>
        <w:tc>
          <w:tcPr>
            <w:tcW w:w="826" w:type="dxa"/>
          </w:tcPr>
          <w:p w14:paraId="35DD6EEA" w14:textId="77777777" w:rsidR="00AD19E1" w:rsidRDefault="00AD19E1" w:rsidP="00E644ED"/>
        </w:tc>
        <w:tc>
          <w:tcPr>
            <w:tcW w:w="1026" w:type="dxa"/>
          </w:tcPr>
          <w:p w14:paraId="0AF4D83C" w14:textId="77777777" w:rsidR="00AD19E1" w:rsidRDefault="00AD19E1" w:rsidP="00E644ED"/>
        </w:tc>
      </w:tr>
      <w:tr w:rsidR="00AD19E1" w14:paraId="42FC2968" w14:textId="77777777" w:rsidTr="00E644ED">
        <w:tc>
          <w:tcPr>
            <w:tcW w:w="925" w:type="dxa"/>
          </w:tcPr>
          <w:p w14:paraId="6F8BF9D9" w14:textId="15CD975A" w:rsidR="00AD19E1" w:rsidRDefault="009E184E" w:rsidP="00E644ED">
            <w:r>
              <w:t>16</w:t>
            </w:r>
          </w:p>
        </w:tc>
        <w:tc>
          <w:tcPr>
            <w:tcW w:w="5409" w:type="dxa"/>
          </w:tcPr>
          <w:p w14:paraId="67FCEC78" w14:textId="77777777" w:rsidR="00AD19E1" w:rsidRDefault="00AD19E1" w:rsidP="00E644ED">
            <w:r>
              <w:t>We do not hide medication in people’s food and drink.</w:t>
            </w:r>
          </w:p>
        </w:tc>
        <w:tc>
          <w:tcPr>
            <w:tcW w:w="830" w:type="dxa"/>
          </w:tcPr>
          <w:p w14:paraId="6D08B47F" w14:textId="77777777" w:rsidR="00AD19E1" w:rsidRDefault="00AD19E1" w:rsidP="00E644ED"/>
        </w:tc>
        <w:tc>
          <w:tcPr>
            <w:tcW w:w="826" w:type="dxa"/>
          </w:tcPr>
          <w:p w14:paraId="0201647A" w14:textId="77777777" w:rsidR="00AD19E1" w:rsidRDefault="00AD19E1" w:rsidP="00E644ED"/>
        </w:tc>
        <w:tc>
          <w:tcPr>
            <w:tcW w:w="1026" w:type="dxa"/>
          </w:tcPr>
          <w:p w14:paraId="0A784503" w14:textId="77777777" w:rsidR="00AD19E1" w:rsidRDefault="00AD19E1" w:rsidP="00E644ED"/>
        </w:tc>
      </w:tr>
      <w:tr w:rsidR="00AD19E1" w14:paraId="467E6DFD" w14:textId="77777777" w:rsidTr="00E644ED">
        <w:tc>
          <w:tcPr>
            <w:tcW w:w="925" w:type="dxa"/>
          </w:tcPr>
          <w:p w14:paraId="140D4F25" w14:textId="53A567CA" w:rsidR="00AD19E1" w:rsidRDefault="009E184E" w:rsidP="00E644ED">
            <w:r>
              <w:t>17</w:t>
            </w:r>
          </w:p>
        </w:tc>
        <w:tc>
          <w:tcPr>
            <w:tcW w:w="5409" w:type="dxa"/>
          </w:tcPr>
          <w:p w14:paraId="5DA2088B" w14:textId="77777777" w:rsidR="00AD19E1" w:rsidRDefault="00AD19E1" w:rsidP="00E644ED">
            <w:r>
              <w:t xml:space="preserve">Where we use assistive </w:t>
            </w:r>
            <w:proofErr w:type="gramStart"/>
            <w:r>
              <w:t>technology</w:t>
            </w:r>
            <w:proofErr w:type="gramEnd"/>
            <w:r>
              <w:t xml:space="preserve"> this is to support the individual in maintaining their independence</w:t>
            </w:r>
          </w:p>
        </w:tc>
        <w:tc>
          <w:tcPr>
            <w:tcW w:w="830" w:type="dxa"/>
          </w:tcPr>
          <w:p w14:paraId="2C2EAEFD" w14:textId="77777777" w:rsidR="00AD19E1" w:rsidRDefault="00AD19E1" w:rsidP="00E644ED"/>
        </w:tc>
        <w:tc>
          <w:tcPr>
            <w:tcW w:w="826" w:type="dxa"/>
          </w:tcPr>
          <w:p w14:paraId="15FBE85E" w14:textId="77777777" w:rsidR="00AD19E1" w:rsidRDefault="00AD19E1" w:rsidP="00E644ED"/>
        </w:tc>
        <w:tc>
          <w:tcPr>
            <w:tcW w:w="1026" w:type="dxa"/>
          </w:tcPr>
          <w:p w14:paraId="7C0E2A6C" w14:textId="77777777" w:rsidR="00AD19E1" w:rsidRDefault="00AD19E1" w:rsidP="00E644ED"/>
        </w:tc>
      </w:tr>
      <w:tr w:rsidR="00AD19E1" w14:paraId="2D45F59B" w14:textId="77777777" w:rsidTr="00E644ED">
        <w:tc>
          <w:tcPr>
            <w:tcW w:w="925" w:type="dxa"/>
          </w:tcPr>
          <w:p w14:paraId="5D94FE15" w14:textId="464A4F1A" w:rsidR="00AD19E1" w:rsidRDefault="009E184E" w:rsidP="00E644ED">
            <w:r>
              <w:t>18</w:t>
            </w:r>
          </w:p>
        </w:tc>
        <w:tc>
          <w:tcPr>
            <w:tcW w:w="5409" w:type="dxa"/>
          </w:tcPr>
          <w:p w14:paraId="37E4604B" w14:textId="77777777" w:rsidR="00AD19E1" w:rsidRDefault="00AD19E1" w:rsidP="00E644ED">
            <w:r>
              <w:t>Individuals are as active in their own care as possible</w:t>
            </w:r>
          </w:p>
          <w:p w14:paraId="4F4EEFF7" w14:textId="77777777" w:rsidR="00AD19E1" w:rsidRDefault="00AD19E1" w:rsidP="00E644ED"/>
        </w:tc>
        <w:tc>
          <w:tcPr>
            <w:tcW w:w="830" w:type="dxa"/>
          </w:tcPr>
          <w:p w14:paraId="2258C4F4" w14:textId="77777777" w:rsidR="00AD19E1" w:rsidRDefault="00AD19E1" w:rsidP="00E644ED"/>
        </w:tc>
        <w:tc>
          <w:tcPr>
            <w:tcW w:w="826" w:type="dxa"/>
          </w:tcPr>
          <w:p w14:paraId="42887F89" w14:textId="77777777" w:rsidR="00AD19E1" w:rsidRDefault="00AD19E1" w:rsidP="00E644ED"/>
        </w:tc>
        <w:tc>
          <w:tcPr>
            <w:tcW w:w="1026" w:type="dxa"/>
          </w:tcPr>
          <w:p w14:paraId="09917BC5" w14:textId="77777777" w:rsidR="00AD19E1" w:rsidRDefault="00AD19E1" w:rsidP="00E644ED"/>
        </w:tc>
      </w:tr>
      <w:tr w:rsidR="00AD19E1" w14:paraId="3D53643A" w14:textId="77777777" w:rsidTr="00E644ED">
        <w:tc>
          <w:tcPr>
            <w:tcW w:w="925" w:type="dxa"/>
          </w:tcPr>
          <w:p w14:paraId="67AE40C7" w14:textId="49B290D5" w:rsidR="00AD19E1" w:rsidRDefault="009E184E" w:rsidP="00E644ED">
            <w:r>
              <w:t>19</w:t>
            </w:r>
          </w:p>
        </w:tc>
        <w:tc>
          <w:tcPr>
            <w:tcW w:w="5409" w:type="dxa"/>
          </w:tcPr>
          <w:p w14:paraId="22F804DC" w14:textId="77777777" w:rsidR="00AD19E1" w:rsidRDefault="00AD19E1" w:rsidP="00E644ED">
            <w:r>
              <w:t xml:space="preserve">We promote the individual’s human </w:t>
            </w:r>
            <w:proofErr w:type="gramStart"/>
            <w:r>
              <w:t>rights, and</w:t>
            </w:r>
            <w:proofErr w:type="gramEnd"/>
            <w:r>
              <w:t xml:space="preserve"> administer medicine in line with national and local medication policies, and legal guidance. </w:t>
            </w:r>
          </w:p>
        </w:tc>
        <w:tc>
          <w:tcPr>
            <w:tcW w:w="830" w:type="dxa"/>
          </w:tcPr>
          <w:p w14:paraId="1FDF3B59" w14:textId="77777777" w:rsidR="00AD19E1" w:rsidRDefault="00AD19E1" w:rsidP="00E644ED"/>
        </w:tc>
        <w:tc>
          <w:tcPr>
            <w:tcW w:w="826" w:type="dxa"/>
          </w:tcPr>
          <w:p w14:paraId="51F48D7D" w14:textId="77777777" w:rsidR="00AD19E1" w:rsidRDefault="00AD19E1" w:rsidP="00E644ED"/>
        </w:tc>
        <w:tc>
          <w:tcPr>
            <w:tcW w:w="1026" w:type="dxa"/>
          </w:tcPr>
          <w:p w14:paraId="2DE4CB2E" w14:textId="77777777" w:rsidR="00AD19E1" w:rsidRDefault="00AD19E1" w:rsidP="00E644ED"/>
        </w:tc>
      </w:tr>
      <w:tr w:rsidR="007300C1" w14:paraId="55C6D66B" w14:textId="77777777" w:rsidTr="00E644ED">
        <w:tc>
          <w:tcPr>
            <w:tcW w:w="925" w:type="dxa"/>
          </w:tcPr>
          <w:p w14:paraId="63C5C862" w14:textId="718A6C2E" w:rsidR="007300C1" w:rsidRDefault="009E184E" w:rsidP="00E644ED">
            <w:r>
              <w:t>20</w:t>
            </w:r>
          </w:p>
        </w:tc>
        <w:tc>
          <w:tcPr>
            <w:tcW w:w="5409" w:type="dxa"/>
          </w:tcPr>
          <w:p w14:paraId="35A53E54" w14:textId="77777777" w:rsidR="007300C1" w:rsidRDefault="007300C1" w:rsidP="00E644ED">
            <w:r>
              <w:t>We regularly review people’s physical and mental health and involve them [and those who are important to them], in that review</w:t>
            </w:r>
          </w:p>
        </w:tc>
        <w:tc>
          <w:tcPr>
            <w:tcW w:w="830" w:type="dxa"/>
          </w:tcPr>
          <w:p w14:paraId="1F54F77B" w14:textId="77777777" w:rsidR="007300C1" w:rsidRDefault="007300C1" w:rsidP="00E644ED"/>
        </w:tc>
        <w:tc>
          <w:tcPr>
            <w:tcW w:w="826" w:type="dxa"/>
          </w:tcPr>
          <w:p w14:paraId="19A6F0CB" w14:textId="77777777" w:rsidR="007300C1" w:rsidRDefault="007300C1" w:rsidP="00E644ED"/>
        </w:tc>
        <w:tc>
          <w:tcPr>
            <w:tcW w:w="1026" w:type="dxa"/>
          </w:tcPr>
          <w:p w14:paraId="34705DAF" w14:textId="77777777" w:rsidR="007300C1" w:rsidRDefault="007300C1" w:rsidP="00E644ED"/>
        </w:tc>
      </w:tr>
      <w:tr w:rsidR="007300C1" w14:paraId="547D3937" w14:textId="77777777" w:rsidTr="00E644ED">
        <w:tc>
          <w:tcPr>
            <w:tcW w:w="925" w:type="dxa"/>
          </w:tcPr>
          <w:p w14:paraId="69A55824" w14:textId="5C813A6E" w:rsidR="007300C1" w:rsidRDefault="009E184E" w:rsidP="00E644ED">
            <w:r>
              <w:t>21</w:t>
            </w:r>
          </w:p>
        </w:tc>
        <w:tc>
          <w:tcPr>
            <w:tcW w:w="5409" w:type="dxa"/>
          </w:tcPr>
          <w:p w14:paraId="07335378" w14:textId="77777777" w:rsidR="007300C1" w:rsidRDefault="007300C1" w:rsidP="00E644ED">
            <w:r>
              <w:t>We provide a range of opportunities for people to eat healthily</w:t>
            </w:r>
          </w:p>
        </w:tc>
        <w:tc>
          <w:tcPr>
            <w:tcW w:w="830" w:type="dxa"/>
          </w:tcPr>
          <w:p w14:paraId="5715D5C5" w14:textId="77777777" w:rsidR="007300C1" w:rsidRDefault="007300C1" w:rsidP="00E644ED"/>
        </w:tc>
        <w:tc>
          <w:tcPr>
            <w:tcW w:w="826" w:type="dxa"/>
          </w:tcPr>
          <w:p w14:paraId="7BB6C2BA" w14:textId="77777777" w:rsidR="007300C1" w:rsidRDefault="007300C1" w:rsidP="00E644ED"/>
        </w:tc>
        <w:tc>
          <w:tcPr>
            <w:tcW w:w="1026" w:type="dxa"/>
          </w:tcPr>
          <w:p w14:paraId="2D594372" w14:textId="77777777" w:rsidR="007300C1" w:rsidRDefault="007300C1" w:rsidP="00E644ED"/>
        </w:tc>
      </w:tr>
      <w:tr w:rsidR="007300C1" w14:paraId="722AF0DB" w14:textId="77777777" w:rsidTr="00E644ED">
        <w:tc>
          <w:tcPr>
            <w:tcW w:w="925" w:type="dxa"/>
          </w:tcPr>
          <w:p w14:paraId="3D98853C" w14:textId="77777777" w:rsidR="007300C1" w:rsidRDefault="007300C1" w:rsidP="00E644ED">
            <w:r>
              <w:lastRenderedPageBreak/>
              <w:t>Item number</w:t>
            </w:r>
          </w:p>
        </w:tc>
        <w:tc>
          <w:tcPr>
            <w:tcW w:w="5409" w:type="dxa"/>
          </w:tcPr>
          <w:p w14:paraId="1F3C3407" w14:textId="77777777" w:rsidR="007300C1" w:rsidRDefault="007300C1" w:rsidP="00E644ED">
            <w:r>
              <w:t>Area</w:t>
            </w:r>
          </w:p>
        </w:tc>
        <w:tc>
          <w:tcPr>
            <w:tcW w:w="830" w:type="dxa"/>
          </w:tcPr>
          <w:p w14:paraId="63A4B33A" w14:textId="77777777" w:rsidR="007300C1" w:rsidRDefault="007300C1" w:rsidP="00E644ED">
            <w:r>
              <w:t>Yes</w:t>
            </w:r>
          </w:p>
        </w:tc>
        <w:tc>
          <w:tcPr>
            <w:tcW w:w="826" w:type="dxa"/>
          </w:tcPr>
          <w:p w14:paraId="407CAB3C" w14:textId="77777777" w:rsidR="007300C1" w:rsidRDefault="007300C1" w:rsidP="00E644ED">
            <w:r>
              <w:t>No</w:t>
            </w:r>
          </w:p>
        </w:tc>
        <w:tc>
          <w:tcPr>
            <w:tcW w:w="1026" w:type="dxa"/>
          </w:tcPr>
          <w:p w14:paraId="09C1FD9C" w14:textId="77777777" w:rsidR="007300C1" w:rsidRDefault="007300C1" w:rsidP="00E644ED">
            <w:r>
              <w:t>Not sure</w:t>
            </w:r>
          </w:p>
        </w:tc>
      </w:tr>
      <w:tr w:rsidR="007300C1" w14:paraId="64F600E8" w14:textId="77777777" w:rsidTr="00E644ED">
        <w:tc>
          <w:tcPr>
            <w:tcW w:w="925" w:type="dxa"/>
          </w:tcPr>
          <w:p w14:paraId="031C8B3D" w14:textId="2B04A292" w:rsidR="007300C1" w:rsidRDefault="009E184E" w:rsidP="00E644ED">
            <w:r>
              <w:t>22</w:t>
            </w:r>
          </w:p>
        </w:tc>
        <w:tc>
          <w:tcPr>
            <w:tcW w:w="5409" w:type="dxa"/>
          </w:tcPr>
          <w:p w14:paraId="791658CE" w14:textId="77777777" w:rsidR="007300C1" w:rsidRDefault="007300C1" w:rsidP="00E644ED">
            <w:r>
              <w:t xml:space="preserve">We ensure that </w:t>
            </w:r>
            <w:proofErr w:type="gramStart"/>
            <w:r>
              <w:t>each individual</w:t>
            </w:r>
            <w:proofErr w:type="gramEnd"/>
            <w:r>
              <w:t xml:space="preserve"> has an oral healthcare plan. </w:t>
            </w:r>
          </w:p>
        </w:tc>
        <w:tc>
          <w:tcPr>
            <w:tcW w:w="830" w:type="dxa"/>
          </w:tcPr>
          <w:p w14:paraId="6959D923" w14:textId="77777777" w:rsidR="007300C1" w:rsidRDefault="007300C1" w:rsidP="00E644ED"/>
        </w:tc>
        <w:tc>
          <w:tcPr>
            <w:tcW w:w="826" w:type="dxa"/>
          </w:tcPr>
          <w:p w14:paraId="36EBFFB0" w14:textId="77777777" w:rsidR="007300C1" w:rsidRDefault="007300C1" w:rsidP="00E644ED"/>
        </w:tc>
        <w:tc>
          <w:tcPr>
            <w:tcW w:w="1026" w:type="dxa"/>
          </w:tcPr>
          <w:p w14:paraId="16BCD2F7" w14:textId="77777777" w:rsidR="007300C1" w:rsidRDefault="007300C1" w:rsidP="00E644ED"/>
        </w:tc>
      </w:tr>
      <w:tr w:rsidR="00AD19E1" w14:paraId="13DAA8A1" w14:textId="77777777" w:rsidTr="00AD19E1">
        <w:tc>
          <w:tcPr>
            <w:tcW w:w="925" w:type="dxa"/>
            <w:shd w:val="clear" w:color="auto" w:fill="FFC000"/>
          </w:tcPr>
          <w:p w14:paraId="191E97E6" w14:textId="77777777" w:rsidR="00AD19E1" w:rsidRDefault="00AD19E1"/>
        </w:tc>
        <w:tc>
          <w:tcPr>
            <w:tcW w:w="5409" w:type="dxa"/>
            <w:shd w:val="clear" w:color="auto" w:fill="FFC000"/>
          </w:tcPr>
          <w:p w14:paraId="35013DCC" w14:textId="763FC6EE" w:rsidR="00AD19E1" w:rsidRDefault="00AD19E1" w:rsidP="004D0A28">
            <w:r>
              <w:t>Purpose</w:t>
            </w:r>
          </w:p>
          <w:p w14:paraId="45B60282" w14:textId="2885EDD1" w:rsidR="00AD19E1" w:rsidRDefault="00AD19E1" w:rsidP="004D0A28"/>
        </w:tc>
        <w:tc>
          <w:tcPr>
            <w:tcW w:w="830" w:type="dxa"/>
            <w:shd w:val="clear" w:color="auto" w:fill="FFC000"/>
          </w:tcPr>
          <w:p w14:paraId="728B18A7" w14:textId="77777777" w:rsidR="00AD19E1" w:rsidRDefault="00AD19E1"/>
        </w:tc>
        <w:tc>
          <w:tcPr>
            <w:tcW w:w="826" w:type="dxa"/>
            <w:shd w:val="clear" w:color="auto" w:fill="FFC000"/>
          </w:tcPr>
          <w:p w14:paraId="5D3DC04B" w14:textId="77777777" w:rsidR="00AD19E1" w:rsidRDefault="00AD19E1"/>
        </w:tc>
        <w:tc>
          <w:tcPr>
            <w:tcW w:w="1026" w:type="dxa"/>
            <w:shd w:val="clear" w:color="auto" w:fill="FFC000"/>
          </w:tcPr>
          <w:p w14:paraId="2506E061" w14:textId="77777777" w:rsidR="00AD19E1" w:rsidRDefault="00AD19E1"/>
        </w:tc>
      </w:tr>
      <w:tr w:rsidR="004D0A28" w14:paraId="6A96E263" w14:textId="77777777" w:rsidTr="00AD19E1">
        <w:tc>
          <w:tcPr>
            <w:tcW w:w="925" w:type="dxa"/>
          </w:tcPr>
          <w:p w14:paraId="28FABAF7" w14:textId="2A5E1EAF" w:rsidR="004D0A28" w:rsidRDefault="009E184E">
            <w:r>
              <w:t>2</w:t>
            </w:r>
            <w:r w:rsidR="00163497">
              <w:t>3</w:t>
            </w:r>
          </w:p>
        </w:tc>
        <w:tc>
          <w:tcPr>
            <w:tcW w:w="5409" w:type="dxa"/>
          </w:tcPr>
          <w:p w14:paraId="35E36ADA" w14:textId="533203D7" w:rsidR="004D0A28" w:rsidRDefault="004D0A28" w:rsidP="004D0A28">
            <w:r>
              <w:t xml:space="preserve">We are clear about our roles and actions in enabling the person to achieve </w:t>
            </w:r>
            <w:r w:rsidR="0093781D">
              <w:t>appropriate medication regimes</w:t>
            </w:r>
            <w:r>
              <w:t xml:space="preserve">. </w:t>
            </w:r>
          </w:p>
        </w:tc>
        <w:tc>
          <w:tcPr>
            <w:tcW w:w="830" w:type="dxa"/>
          </w:tcPr>
          <w:p w14:paraId="7086EDDB" w14:textId="77777777" w:rsidR="004D0A28" w:rsidRDefault="004D0A28"/>
        </w:tc>
        <w:tc>
          <w:tcPr>
            <w:tcW w:w="826" w:type="dxa"/>
          </w:tcPr>
          <w:p w14:paraId="035FE166" w14:textId="77777777" w:rsidR="004D0A28" w:rsidRDefault="004D0A28"/>
        </w:tc>
        <w:tc>
          <w:tcPr>
            <w:tcW w:w="1026" w:type="dxa"/>
          </w:tcPr>
          <w:p w14:paraId="1056BCD5" w14:textId="77777777" w:rsidR="004D0A28" w:rsidRDefault="004D0A28"/>
        </w:tc>
      </w:tr>
      <w:tr w:rsidR="00861D7E" w14:paraId="6700162D" w14:textId="77777777" w:rsidTr="00AD19E1">
        <w:tc>
          <w:tcPr>
            <w:tcW w:w="925" w:type="dxa"/>
          </w:tcPr>
          <w:p w14:paraId="3977D3D8" w14:textId="66B36E9C" w:rsidR="00861D7E" w:rsidRDefault="009E184E">
            <w:r>
              <w:t>2</w:t>
            </w:r>
            <w:r w:rsidR="00163497">
              <w:t>4</w:t>
            </w:r>
          </w:p>
        </w:tc>
        <w:tc>
          <w:tcPr>
            <w:tcW w:w="5409" w:type="dxa"/>
          </w:tcPr>
          <w:p w14:paraId="4506E42E" w14:textId="77777777" w:rsidR="00861D7E" w:rsidRDefault="00861D7E" w:rsidP="004D0A28">
            <w:r>
              <w:t>We are clear that our role is about supporting the person to achieve their desired outcomes</w:t>
            </w:r>
          </w:p>
        </w:tc>
        <w:tc>
          <w:tcPr>
            <w:tcW w:w="830" w:type="dxa"/>
          </w:tcPr>
          <w:p w14:paraId="346C82F7" w14:textId="77777777" w:rsidR="00861D7E" w:rsidRDefault="00861D7E"/>
        </w:tc>
        <w:tc>
          <w:tcPr>
            <w:tcW w:w="826" w:type="dxa"/>
          </w:tcPr>
          <w:p w14:paraId="41E917CB" w14:textId="77777777" w:rsidR="00861D7E" w:rsidRDefault="00861D7E"/>
        </w:tc>
        <w:tc>
          <w:tcPr>
            <w:tcW w:w="1026" w:type="dxa"/>
          </w:tcPr>
          <w:p w14:paraId="2642AD53" w14:textId="77777777" w:rsidR="00861D7E" w:rsidRDefault="00861D7E"/>
        </w:tc>
      </w:tr>
      <w:tr w:rsidR="00861D7E" w14:paraId="66ABAC33" w14:textId="77777777" w:rsidTr="00AD19E1">
        <w:tc>
          <w:tcPr>
            <w:tcW w:w="925" w:type="dxa"/>
          </w:tcPr>
          <w:p w14:paraId="6146EC64" w14:textId="1FA0BA12" w:rsidR="00861D7E" w:rsidRDefault="009E184E">
            <w:r>
              <w:t>25</w:t>
            </w:r>
          </w:p>
        </w:tc>
        <w:tc>
          <w:tcPr>
            <w:tcW w:w="5409" w:type="dxa"/>
          </w:tcPr>
          <w:p w14:paraId="78E796BC" w14:textId="77777777" w:rsidR="00861D7E" w:rsidRDefault="00861D7E" w:rsidP="004D0A28">
            <w:r>
              <w:t>We have person centred advance decision making in place for end of life care</w:t>
            </w:r>
          </w:p>
        </w:tc>
        <w:tc>
          <w:tcPr>
            <w:tcW w:w="830" w:type="dxa"/>
          </w:tcPr>
          <w:p w14:paraId="678EA567" w14:textId="77777777" w:rsidR="00861D7E" w:rsidRDefault="00861D7E"/>
        </w:tc>
        <w:tc>
          <w:tcPr>
            <w:tcW w:w="826" w:type="dxa"/>
          </w:tcPr>
          <w:p w14:paraId="666C4B0A" w14:textId="77777777" w:rsidR="00861D7E" w:rsidRDefault="00861D7E"/>
        </w:tc>
        <w:tc>
          <w:tcPr>
            <w:tcW w:w="1026" w:type="dxa"/>
          </w:tcPr>
          <w:p w14:paraId="6387AAAD" w14:textId="77777777" w:rsidR="00861D7E" w:rsidRDefault="00861D7E"/>
        </w:tc>
      </w:tr>
      <w:tr w:rsidR="00861D7E" w14:paraId="18F941A9" w14:textId="77777777" w:rsidTr="00AD19E1">
        <w:tc>
          <w:tcPr>
            <w:tcW w:w="925" w:type="dxa"/>
          </w:tcPr>
          <w:p w14:paraId="3836E165" w14:textId="47D24148" w:rsidR="00861D7E" w:rsidRDefault="009E184E">
            <w:r>
              <w:t>26</w:t>
            </w:r>
          </w:p>
        </w:tc>
        <w:tc>
          <w:tcPr>
            <w:tcW w:w="5409" w:type="dxa"/>
          </w:tcPr>
          <w:p w14:paraId="2C71B749" w14:textId="43C1E5DD" w:rsidR="00861D7E" w:rsidRDefault="006D0AA6" w:rsidP="004D0A28">
            <w:r>
              <w:t xml:space="preserve">Where the individual has difficulty taking their medication we refer them to an appropriate professional for support. </w:t>
            </w:r>
          </w:p>
        </w:tc>
        <w:tc>
          <w:tcPr>
            <w:tcW w:w="830" w:type="dxa"/>
          </w:tcPr>
          <w:p w14:paraId="21912BF6" w14:textId="77777777" w:rsidR="00861D7E" w:rsidRDefault="00861D7E"/>
        </w:tc>
        <w:tc>
          <w:tcPr>
            <w:tcW w:w="826" w:type="dxa"/>
          </w:tcPr>
          <w:p w14:paraId="595037EF" w14:textId="77777777" w:rsidR="00861D7E" w:rsidRDefault="00861D7E"/>
        </w:tc>
        <w:tc>
          <w:tcPr>
            <w:tcW w:w="1026" w:type="dxa"/>
          </w:tcPr>
          <w:p w14:paraId="757EB52C" w14:textId="77777777" w:rsidR="00861D7E" w:rsidRDefault="00861D7E"/>
        </w:tc>
      </w:tr>
      <w:tr w:rsidR="00861D7E" w14:paraId="6370DC12" w14:textId="77777777" w:rsidTr="00AD19E1">
        <w:tc>
          <w:tcPr>
            <w:tcW w:w="925" w:type="dxa"/>
          </w:tcPr>
          <w:p w14:paraId="0AC7D485" w14:textId="141E3084" w:rsidR="00861D7E" w:rsidRDefault="0078554B">
            <w:r>
              <w:t>2</w:t>
            </w:r>
            <w:r w:rsidR="009E184E">
              <w:t>7</w:t>
            </w:r>
          </w:p>
        </w:tc>
        <w:tc>
          <w:tcPr>
            <w:tcW w:w="5409" w:type="dxa"/>
          </w:tcPr>
          <w:p w14:paraId="2F3095E9" w14:textId="77777777" w:rsidR="00861D7E" w:rsidRDefault="00861D7E" w:rsidP="004D0A28">
            <w:r>
              <w:t>We support people to make decisions that are important to them, even where we don’t agree with the decision</w:t>
            </w:r>
          </w:p>
        </w:tc>
        <w:tc>
          <w:tcPr>
            <w:tcW w:w="830" w:type="dxa"/>
          </w:tcPr>
          <w:p w14:paraId="75F3C9D5" w14:textId="77777777" w:rsidR="00861D7E" w:rsidRDefault="00861D7E"/>
        </w:tc>
        <w:tc>
          <w:tcPr>
            <w:tcW w:w="826" w:type="dxa"/>
          </w:tcPr>
          <w:p w14:paraId="2492E771" w14:textId="77777777" w:rsidR="00861D7E" w:rsidRDefault="00861D7E"/>
        </w:tc>
        <w:tc>
          <w:tcPr>
            <w:tcW w:w="1026" w:type="dxa"/>
          </w:tcPr>
          <w:p w14:paraId="32C5A5A8" w14:textId="77777777" w:rsidR="00861D7E" w:rsidRDefault="00861D7E"/>
        </w:tc>
      </w:tr>
      <w:tr w:rsidR="00861D7E" w14:paraId="4DA1AB21" w14:textId="77777777" w:rsidTr="00AD19E1">
        <w:tc>
          <w:tcPr>
            <w:tcW w:w="925" w:type="dxa"/>
          </w:tcPr>
          <w:p w14:paraId="7BB787A9" w14:textId="2E975DE4" w:rsidR="00861D7E" w:rsidRDefault="0078554B">
            <w:r>
              <w:t>2</w:t>
            </w:r>
            <w:r w:rsidR="009E184E">
              <w:t>8</w:t>
            </w:r>
          </w:p>
        </w:tc>
        <w:tc>
          <w:tcPr>
            <w:tcW w:w="5409" w:type="dxa"/>
          </w:tcPr>
          <w:p w14:paraId="4ADC5887" w14:textId="77777777" w:rsidR="00861D7E" w:rsidRDefault="00861D7E" w:rsidP="004D0A28">
            <w:r>
              <w:t xml:space="preserve">We positively manage the risks associated with the </w:t>
            </w:r>
            <w:proofErr w:type="gramStart"/>
            <w:r>
              <w:t>decision making</w:t>
            </w:r>
            <w:proofErr w:type="gramEnd"/>
            <w:r>
              <w:t xml:space="preserve"> process.</w:t>
            </w:r>
          </w:p>
        </w:tc>
        <w:tc>
          <w:tcPr>
            <w:tcW w:w="830" w:type="dxa"/>
          </w:tcPr>
          <w:p w14:paraId="023D0FE2" w14:textId="77777777" w:rsidR="00861D7E" w:rsidRDefault="00861D7E"/>
        </w:tc>
        <w:tc>
          <w:tcPr>
            <w:tcW w:w="826" w:type="dxa"/>
          </w:tcPr>
          <w:p w14:paraId="7B970699" w14:textId="77777777" w:rsidR="00861D7E" w:rsidRDefault="00861D7E"/>
        </w:tc>
        <w:tc>
          <w:tcPr>
            <w:tcW w:w="1026" w:type="dxa"/>
          </w:tcPr>
          <w:p w14:paraId="6BE50FF2" w14:textId="77777777" w:rsidR="00861D7E" w:rsidRDefault="00861D7E"/>
        </w:tc>
      </w:tr>
      <w:tr w:rsidR="00AD19E1" w14:paraId="245BC75A" w14:textId="77777777" w:rsidTr="00AD19E1">
        <w:tc>
          <w:tcPr>
            <w:tcW w:w="925" w:type="dxa"/>
            <w:shd w:val="clear" w:color="auto" w:fill="CCC0D9" w:themeFill="accent4" w:themeFillTint="66"/>
          </w:tcPr>
          <w:p w14:paraId="298DC4E0" w14:textId="77777777" w:rsidR="00AD19E1" w:rsidRDefault="00AD19E1"/>
        </w:tc>
        <w:tc>
          <w:tcPr>
            <w:tcW w:w="5409" w:type="dxa"/>
            <w:shd w:val="clear" w:color="auto" w:fill="CCC0D9" w:themeFill="accent4" w:themeFillTint="66"/>
          </w:tcPr>
          <w:p w14:paraId="3EC67E79" w14:textId="5FDCB992" w:rsidR="00AD19E1" w:rsidRDefault="00AD19E1" w:rsidP="004D0A28">
            <w:r>
              <w:t xml:space="preserve">Review </w:t>
            </w:r>
          </w:p>
        </w:tc>
        <w:tc>
          <w:tcPr>
            <w:tcW w:w="830" w:type="dxa"/>
            <w:shd w:val="clear" w:color="auto" w:fill="CCC0D9" w:themeFill="accent4" w:themeFillTint="66"/>
          </w:tcPr>
          <w:p w14:paraId="5FEEAB2B" w14:textId="77777777" w:rsidR="00AD19E1" w:rsidRDefault="00AD19E1"/>
        </w:tc>
        <w:tc>
          <w:tcPr>
            <w:tcW w:w="826" w:type="dxa"/>
            <w:shd w:val="clear" w:color="auto" w:fill="CCC0D9" w:themeFill="accent4" w:themeFillTint="66"/>
          </w:tcPr>
          <w:p w14:paraId="622967D6" w14:textId="77777777" w:rsidR="00AD19E1" w:rsidRDefault="00AD19E1"/>
        </w:tc>
        <w:tc>
          <w:tcPr>
            <w:tcW w:w="1026" w:type="dxa"/>
            <w:shd w:val="clear" w:color="auto" w:fill="CCC0D9" w:themeFill="accent4" w:themeFillTint="66"/>
          </w:tcPr>
          <w:p w14:paraId="69816710" w14:textId="77777777" w:rsidR="00AD19E1" w:rsidRDefault="00AD19E1"/>
        </w:tc>
      </w:tr>
      <w:tr w:rsidR="00861D7E" w14:paraId="75FC1DCF" w14:textId="77777777" w:rsidTr="00AD19E1">
        <w:tc>
          <w:tcPr>
            <w:tcW w:w="925" w:type="dxa"/>
          </w:tcPr>
          <w:p w14:paraId="235BEDEC" w14:textId="2BD87BDE" w:rsidR="00861D7E" w:rsidRDefault="0078554B">
            <w:r>
              <w:t>2</w:t>
            </w:r>
            <w:r w:rsidR="009E184E">
              <w:t>9</w:t>
            </w:r>
          </w:p>
        </w:tc>
        <w:tc>
          <w:tcPr>
            <w:tcW w:w="5409" w:type="dxa"/>
          </w:tcPr>
          <w:p w14:paraId="18C334C7" w14:textId="77777777" w:rsidR="00861D7E" w:rsidRDefault="00861D7E" w:rsidP="004D0A28">
            <w:r>
              <w:t>We have a clear process for reviewing what works and does not work for each person</w:t>
            </w:r>
          </w:p>
        </w:tc>
        <w:tc>
          <w:tcPr>
            <w:tcW w:w="830" w:type="dxa"/>
          </w:tcPr>
          <w:p w14:paraId="13CC790F" w14:textId="77777777" w:rsidR="00861D7E" w:rsidRDefault="00861D7E"/>
        </w:tc>
        <w:tc>
          <w:tcPr>
            <w:tcW w:w="826" w:type="dxa"/>
          </w:tcPr>
          <w:p w14:paraId="264CE1DC" w14:textId="77777777" w:rsidR="00861D7E" w:rsidRDefault="00861D7E"/>
        </w:tc>
        <w:tc>
          <w:tcPr>
            <w:tcW w:w="1026" w:type="dxa"/>
          </w:tcPr>
          <w:p w14:paraId="6E816B3E" w14:textId="77777777" w:rsidR="00861D7E" w:rsidRDefault="00861D7E"/>
        </w:tc>
      </w:tr>
      <w:tr w:rsidR="00861D7E" w14:paraId="0DB9BA39" w14:textId="77777777" w:rsidTr="00AD19E1">
        <w:tc>
          <w:tcPr>
            <w:tcW w:w="925" w:type="dxa"/>
          </w:tcPr>
          <w:p w14:paraId="64108ACE" w14:textId="31C11112" w:rsidR="00861D7E" w:rsidRDefault="009E184E">
            <w:r>
              <w:t>30</w:t>
            </w:r>
          </w:p>
        </w:tc>
        <w:tc>
          <w:tcPr>
            <w:tcW w:w="5409" w:type="dxa"/>
          </w:tcPr>
          <w:p w14:paraId="69A9DD5F" w14:textId="77777777" w:rsidR="00861D7E" w:rsidRDefault="00861D7E" w:rsidP="004D0A28">
            <w:r>
              <w:t xml:space="preserve">We take steps to change what is not working and that actively involves the individual </w:t>
            </w:r>
          </w:p>
        </w:tc>
        <w:tc>
          <w:tcPr>
            <w:tcW w:w="830" w:type="dxa"/>
          </w:tcPr>
          <w:p w14:paraId="349E6BDD" w14:textId="77777777" w:rsidR="00861D7E" w:rsidRDefault="00861D7E"/>
        </w:tc>
        <w:tc>
          <w:tcPr>
            <w:tcW w:w="826" w:type="dxa"/>
          </w:tcPr>
          <w:p w14:paraId="3C9CDBC5" w14:textId="77777777" w:rsidR="00861D7E" w:rsidRDefault="00861D7E"/>
        </w:tc>
        <w:tc>
          <w:tcPr>
            <w:tcW w:w="1026" w:type="dxa"/>
          </w:tcPr>
          <w:p w14:paraId="68A7F047" w14:textId="77777777" w:rsidR="00861D7E" w:rsidRDefault="00861D7E"/>
        </w:tc>
      </w:tr>
      <w:tr w:rsidR="007300C1" w14:paraId="336247B6" w14:textId="77777777" w:rsidTr="00E644ED">
        <w:tc>
          <w:tcPr>
            <w:tcW w:w="925" w:type="dxa"/>
          </w:tcPr>
          <w:p w14:paraId="6FBA2BA1" w14:textId="3F983444" w:rsidR="007300C1" w:rsidRDefault="009E184E" w:rsidP="00E644ED">
            <w:r>
              <w:t>31</w:t>
            </w:r>
          </w:p>
        </w:tc>
        <w:tc>
          <w:tcPr>
            <w:tcW w:w="5409" w:type="dxa"/>
          </w:tcPr>
          <w:p w14:paraId="5428A2EB" w14:textId="10A8A54D" w:rsidR="007300C1" w:rsidRDefault="007300C1" w:rsidP="00E644ED">
            <w:r>
              <w:t>Progress towards achieving outcomes is reviewed with the person and where they agree those who are important to them</w:t>
            </w:r>
          </w:p>
        </w:tc>
        <w:tc>
          <w:tcPr>
            <w:tcW w:w="830" w:type="dxa"/>
          </w:tcPr>
          <w:p w14:paraId="35FEECB6" w14:textId="77777777" w:rsidR="007300C1" w:rsidRDefault="007300C1" w:rsidP="00E644ED"/>
        </w:tc>
        <w:tc>
          <w:tcPr>
            <w:tcW w:w="826" w:type="dxa"/>
          </w:tcPr>
          <w:p w14:paraId="0FCBC5B5" w14:textId="77777777" w:rsidR="007300C1" w:rsidRDefault="007300C1" w:rsidP="00E644ED"/>
        </w:tc>
        <w:tc>
          <w:tcPr>
            <w:tcW w:w="1026" w:type="dxa"/>
          </w:tcPr>
          <w:p w14:paraId="176C5E17" w14:textId="77777777" w:rsidR="007300C1" w:rsidRDefault="007300C1" w:rsidP="00E644ED"/>
        </w:tc>
      </w:tr>
      <w:tr w:rsidR="00EB54E0" w14:paraId="50A2EDBA" w14:textId="77777777" w:rsidTr="00AD19E1">
        <w:tc>
          <w:tcPr>
            <w:tcW w:w="925" w:type="dxa"/>
          </w:tcPr>
          <w:p w14:paraId="71828D8A" w14:textId="745D3922" w:rsidR="00EB54E0" w:rsidRDefault="0078554B">
            <w:r>
              <w:t>3</w:t>
            </w:r>
            <w:r w:rsidR="009E184E">
              <w:t>2</w:t>
            </w:r>
          </w:p>
        </w:tc>
        <w:tc>
          <w:tcPr>
            <w:tcW w:w="5409" w:type="dxa"/>
          </w:tcPr>
          <w:p w14:paraId="387CEC22" w14:textId="77777777" w:rsidR="00EB54E0" w:rsidRDefault="00EB54E0" w:rsidP="004D0A28">
            <w:r>
              <w:t>Individuals have as much control over their immediate environment as possible.</w:t>
            </w:r>
          </w:p>
        </w:tc>
        <w:tc>
          <w:tcPr>
            <w:tcW w:w="830" w:type="dxa"/>
          </w:tcPr>
          <w:p w14:paraId="2B7B97B7" w14:textId="77777777" w:rsidR="00EB54E0" w:rsidRDefault="00EB54E0"/>
        </w:tc>
        <w:tc>
          <w:tcPr>
            <w:tcW w:w="826" w:type="dxa"/>
          </w:tcPr>
          <w:p w14:paraId="3F780645" w14:textId="77777777" w:rsidR="00EB54E0" w:rsidRDefault="00EB54E0"/>
        </w:tc>
        <w:tc>
          <w:tcPr>
            <w:tcW w:w="1026" w:type="dxa"/>
          </w:tcPr>
          <w:p w14:paraId="7A956725" w14:textId="77777777" w:rsidR="00EB54E0" w:rsidRDefault="00EB54E0"/>
        </w:tc>
      </w:tr>
      <w:tr w:rsidR="00EB54E0" w14:paraId="1A31FA3C" w14:textId="77777777" w:rsidTr="00AD19E1">
        <w:tc>
          <w:tcPr>
            <w:tcW w:w="925" w:type="dxa"/>
          </w:tcPr>
          <w:p w14:paraId="5D004104" w14:textId="57D64EF8" w:rsidR="00EB54E0" w:rsidRDefault="0078554B">
            <w:r>
              <w:t>3</w:t>
            </w:r>
            <w:r w:rsidR="009E184E">
              <w:t>3</w:t>
            </w:r>
          </w:p>
        </w:tc>
        <w:tc>
          <w:tcPr>
            <w:tcW w:w="5409" w:type="dxa"/>
          </w:tcPr>
          <w:p w14:paraId="6DCB160F" w14:textId="77777777" w:rsidR="00EB54E0" w:rsidRDefault="00EB54E0" w:rsidP="00EB54E0">
            <w:r>
              <w:t>We know and record the best ways to support individuals to maintain their physical health and personal comfort.</w:t>
            </w:r>
          </w:p>
        </w:tc>
        <w:tc>
          <w:tcPr>
            <w:tcW w:w="830" w:type="dxa"/>
          </w:tcPr>
          <w:p w14:paraId="231A34F6" w14:textId="77777777" w:rsidR="00EB54E0" w:rsidRDefault="00EB54E0"/>
        </w:tc>
        <w:tc>
          <w:tcPr>
            <w:tcW w:w="826" w:type="dxa"/>
          </w:tcPr>
          <w:p w14:paraId="3F6E906B" w14:textId="77777777" w:rsidR="00EB54E0" w:rsidRDefault="00EB54E0"/>
        </w:tc>
        <w:tc>
          <w:tcPr>
            <w:tcW w:w="1026" w:type="dxa"/>
          </w:tcPr>
          <w:p w14:paraId="0FA7248D" w14:textId="77777777" w:rsidR="00EB54E0" w:rsidRDefault="00EB54E0"/>
        </w:tc>
      </w:tr>
      <w:tr w:rsidR="00EB54E0" w14:paraId="51BAD5DE" w14:textId="77777777" w:rsidTr="00AD19E1">
        <w:tc>
          <w:tcPr>
            <w:tcW w:w="925" w:type="dxa"/>
          </w:tcPr>
          <w:p w14:paraId="0A598E71" w14:textId="4BD1BE89" w:rsidR="00EB54E0" w:rsidRDefault="0078554B">
            <w:r>
              <w:t>3</w:t>
            </w:r>
            <w:r w:rsidR="009E184E">
              <w:t>4</w:t>
            </w:r>
          </w:p>
        </w:tc>
        <w:tc>
          <w:tcPr>
            <w:tcW w:w="5409" w:type="dxa"/>
          </w:tcPr>
          <w:p w14:paraId="28BA32D5" w14:textId="77777777" w:rsidR="00EB54E0" w:rsidRDefault="00EB54E0" w:rsidP="00EB54E0">
            <w:r>
              <w:t>We work to reduce the amount of medication that people take</w:t>
            </w:r>
          </w:p>
        </w:tc>
        <w:tc>
          <w:tcPr>
            <w:tcW w:w="830" w:type="dxa"/>
          </w:tcPr>
          <w:p w14:paraId="0A3CEE8C" w14:textId="77777777" w:rsidR="00EB54E0" w:rsidRDefault="00EB54E0"/>
        </w:tc>
        <w:tc>
          <w:tcPr>
            <w:tcW w:w="826" w:type="dxa"/>
          </w:tcPr>
          <w:p w14:paraId="5E982A2E" w14:textId="77777777" w:rsidR="00EB54E0" w:rsidRDefault="00EB54E0"/>
        </w:tc>
        <w:tc>
          <w:tcPr>
            <w:tcW w:w="1026" w:type="dxa"/>
          </w:tcPr>
          <w:p w14:paraId="0E96FED4" w14:textId="77777777" w:rsidR="00EB54E0" w:rsidRDefault="00EB54E0"/>
        </w:tc>
      </w:tr>
      <w:tr w:rsidR="00EB54E0" w14:paraId="429632E4" w14:textId="77777777" w:rsidTr="00AD19E1">
        <w:tc>
          <w:tcPr>
            <w:tcW w:w="925" w:type="dxa"/>
          </w:tcPr>
          <w:p w14:paraId="07AB9119" w14:textId="0F172C68" w:rsidR="00EB54E0" w:rsidRDefault="00163497">
            <w:r>
              <w:t>3</w:t>
            </w:r>
            <w:r w:rsidR="009E184E">
              <w:t>5</w:t>
            </w:r>
          </w:p>
        </w:tc>
        <w:tc>
          <w:tcPr>
            <w:tcW w:w="5409" w:type="dxa"/>
          </w:tcPr>
          <w:p w14:paraId="5BEA31B0" w14:textId="3A62D9CB" w:rsidR="00EB54E0" w:rsidRDefault="00EB54E0" w:rsidP="00EB54E0">
            <w:r>
              <w:t xml:space="preserve">We are aware of the signs that the individual is </w:t>
            </w:r>
            <w:r w:rsidR="0093781D">
              <w:t xml:space="preserve">in </w:t>
            </w:r>
            <w:proofErr w:type="gramStart"/>
            <w:r>
              <w:t>pain, and</w:t>
            </w:r>
            <w:proofErr w:type="gramEnd"/>
            <w:r>
              <w:t xml:space="preserve"> take action to address that.</w:t>
            </w:r>
          </w:p>
        </w:tc>
        <w:tc>
          <w:tcPr>
            <w:tcW w:w="830" w:type="dxa"/>
          </w:tcPr>
          <w:p w14:paraId="42812353" w14:textId="77777777" w:rsidR="00EB54E0" w:rsidRDefault="00EB54E0"/>
        </w:tc>
        <w:tc>
          <w:tcPr>
            <w:tcW w:w="826" w:type="dxa"/>
          </w:tcPr>
          <w:p w14:paraId="6F3500B0" w14:textId="77777777" w:rsidR="00EB54E0" w:rsidRDefault="00EB54E0"/>
        </w:tc>
        <w:tc>
          <w:tcPr>
            <w:tcW w:w="1026" w:type="dxa"/>
          </w:tcPr>
          <w:p w14:paraId="5F686276" w14:textId="77777777" w:rsidR="00EB54E0" w:rsidRDefault="00EB54E0"/>
        </w:tc>
      </w:tr>
      <w:tr w:rsidR="00EB54E0" w14:paraId="463A9D49" w14:textId="77777777" w:rsidTr="00AD19E1">
        <w:tc>
          <w:tcPr>
            <w:tcW w:w="925" w:type="dxa"/>
          </w:tcPr>
          <w:p w14:paraId="172B2F7F" w14:textId="6F652C35" w:rsidR="00EB54E0" w:rsidRDefault="00163497">
            <w:r>
              <w:t>3</w:t>
            </w:r>
            <w:r w:rsidR="009E184E">
              <w:t>6</w:t>
            </w:r>
          </w:p>
        </w:tc>
        <w:tc>
          <w:tcPr>
            <w:tcW w:w="5409" w:type="dxa"/>
          </w:tcPr>
          <w:p w14:paraId="6EC9C65E" w14:textId="77777777" w:rsidR="00EB54E0" w:rsidRDefault="00EB54E0" w:rsidP="00EB54E0">
            <w:r>
              <w:t>People are supported to be physically active as part of their daily routine</w:t>
            </w:r>
          </w:p>
        </w:tc>
        <w:tc>
          <w:tcPr>
            <w:tcW w:w="830" w:type="dxa"/>
          </w:tcPr>
          <w:p w14:paraId="4DCBFCEF" w14:textId="77777777" w:rsidR="00EB54E0" w:rsidRDefault="00EB54E0"/>
        </w:tc>
        <w:tc>
          <w:tcPr>
            <w:tcW w:w="826" w:type="dxa"/>
          </w:tcPr>
          <w:p w14:paraId="25B32F2C" w14:textId="77777777" w:rsidR="00EB54E0" w:rsidRDefault="00EB54E0"/>
        </w:tc>
        <w:tc>
          <w:tcPr>
            <w:tcW w:w="1026" w:type="dxa"/>
          </w:tcPr>
          <w:p w14:paraId="6625765C" w14:textId="77777777" w:rsidR="00EB54E0" w:rsidRDefault="00EB54E0"/>
        </w:tc>
      </w:tr>
      <w:tr w:rsidR="00EB54E0" w14:paraId="6DC1416C" w14:textId="77777777" w:rsidTr="00AD19E1">
        <w:tc>
          <w:tcPr>
            <w:tcW w:w="925" w:type="dxa"/>
          </w:tcPr>
          <w:p w14:paraId="30071638" w14:textId="4F1FCE41" w:rsidR="00EB54E0" w:rsidRDefault="00163497">
            <w:r>
              <w:t>37</w:t>
            </w:r>
          </w:p>
        </w:tc>
        <w:tc>
          <w:tcPr>
            <w:tcW w:w="5409" w:type="dxa"/>
          </w:tcPr>
          <w:p w14:paraId="1AEC2FE6" w14:textId="77777777" w:rsidR="00EB54E0" w:rsidRDefault="00EB54E0" w:rsidP="00EB54E0">
            <w:r>
              <w:t>Individuals are supported to access regular medical checks, [sight, hearing, dental and chiropody for example]</w:t>
            </w:r>
          </w:p>
        </w:tc>
        <w:tc>
          <w:tcPr>
            <w:tcW w:w="830" w:type="dxa"/>
          </w:tcPr>
          <w:p w14:paraId="71F63DF4" w14:textId="77777777" w:rsidR="00EB54E0" w:rsidRDefault="00EB54E0"/>
        </w:tc>
        <w:tc>
          <w:tcPr>
            <w:tcW w:w="826" w:type="dxa"/>
          </w:tcPr>
          <w:p w14:paraId="0EB3AAB6" w14:textId="77777777" w:rsidR="00EB54E0" w:rsidRDefault="00EB54E0"/>
        </w:tc>
        <w:tc>
          <w:tcPr>
            <w:tcW w:w="1026" w:type="dxa"/>
          </w:tcPr>
          <w:p w14:paraId="1DA8BF57" w14:textId="77777777" w:rsidR="00EB54E0" w:rsidRDefault="00EB54E0"/>
        </w:tc>
      </w:tr>
      <w:tr w:rsidR="00AD19E1" w14:paraId="4A078BCC" w14:textId="77777777" w:rsidTr="00AD19E1">
        <w:tc>
          <w:tcPr>
            <w:tcW w:w="925" w:type="dxa"/>
            <w:shd w:val="clear" w:color="auto" w:fill="76923C" w:themeFill="accent3" w:themeFillShade="BF"/>
          </w:tcPr>
          <w:p w14:paraId="2AC39F69" w14:textId="77777777" w:rsidR="00AD19E1" w:rsidRDefault="00AD19E1"/>
        </w:tc>
        <w:tc>
          <w:tcPr>
            <w:tcW w:w="5409" w:type="dxa"/>
            <w:shd w:val="clear" w:color="auto" w:fill="76923C" w:themeFill="accent3" w:themeFillShade="BF"/>
          </w:tcPr>
          <w:p w14:paraId="2DC73D09" w14:textId="25BA3B65" w:rsidR="00AD19E1" w:rsidRDefault="00AD19E1" w:rsidP="00EB54E0">
            <w:r>
              <w:t>Staff responsibilities</w:t>
            </w:r>
          </w:p>
        </w:tc>
        <w:tc>
          <w:tcPr>
            <w:tcW w:w="830" w:type="dxa"/>
            <w:shd w:val="clear" w:color="auto" w:fill="76923C" w:themeFill="accent3" w:themeFillShade="BF"/>
          </w:tcPr>
          <w:p w14:paraId="4F7D5D75" w14:textId="77777777" w:rsidR="00AD19E1" w:rsidRDefault="00AD19E1"/>
        </w:tc>
        <w:tc>
          <w:tcPr>
            <w:tcW w:w="826" w:type="dxa"/>
            <w:shd w:val="clear" w:color="auto" w:fill="76923C" w:themeFill="accent3" w:themeFillShade="BF"/>
          </w:tcPr>
          <w:p w14:paraId="17772D85" w14:textId="77777777" w:rsidR="00AD19E1" w:rsidRDefault="00AD19E1"/>
        </w:tc>
        <w:tc>
          <w:tcPr>
            <w:tcW w:w="1026" w:type="dxa"/>
            <w:shd w:val="clear" w:color="auto" w:fill="76923C" w:themeFill="accent3" w:themeFillShade="BF"/>
          </w:tcPr>
          <w:p w14:paraId="5219FCE4" w14:textId="77777777" w:rsidR="00AD19E1" w:rsidRDefault="00AD19E1"/>
        </w:tc>
      </w:tr>
      <w:tr w:rsidR="00EB54E0" w14:paraId="4B20C682" w14:textId="77777777" w:rsidTr="00AD19E1">
        <w:tc>
          <w:tcPr>
            <w:tcW w:w="925" w:type="dxa"/>
          </w:tcPr>
          <w:p w14:paraId="1DD423D1" w14:textId="0729AD53" w:rsidR="00EB54E0" w:rsidRDefault="00163497">
            <w:r>
              <w:t>3</w:t>
            </w:r>
            <w:r w:rsidR="009E184E">
              <w:t>8</w:t>
            </w:r>
          </w:p>
        </w:tc>
        <w:tc>
          <w:tcPr>
            <w:tcW w:w="5409" w:type="dxa"/>
          </w:tcPr>
          <w:p w14:paraId="6E6EDDD1" w14:textId="77777777" w:rsidR="00EB54E0" w:rsidRDefault="00EB54E0" w:rsidP="00EB54E0">
            <w:r>
              <w:t>Staff are clear that their role is one which is based on the values of supporting with respect, warmth and dignity.</w:t>
            </w:r>
          </w:p>
        </w:tc>
        <w:tc>
          <w:tcPr>
            <w:tcW w:w="830" w:type="dxa"/>
          </w:tcPr>
          <w:p w14:paraId="2E409369" w14:textId="77777777" w:rsidR="00EB54E0" w:rsidRDefault="00EB54E0"/>
        </w:tc>
        <w:tc>
          <w:tcPr>
            <w:tcW w:w="826" w:type="dxa"/>
          </w:tcPr>
          <w:p w14:paraId="7E63FFFA" w14:textId="77777777" w:rsidR="00EB54E0" w:rsidRDefault="00EB54E0"/>
        </w:tc>
        <w:tc>
          <w:tcPr>
            <w:tcW w:w="1026" w:type="dxa"/>
          </w:tcPr>
          <w:p w14:paraId="5D601C0B" w14:textId="77777777" w:rsidR="00EB54E0" w:rsidRDefault="00EB54E0"/>
        </w:tc>
      </w:tr>
      <w:tr w:rsidR="00EB54E0" w14:paraId="36A9D819" w14:textId="77777777" w:rsidTr="00AD19E1">
        <w:tc>
          <w:tcPr>
            <w:tcW w:w="925" w:type="dxa"/>
          </w:tcPr>
          <w:p w14:paraId="2B71C896" w14:textId="492FDCDD" w:rsidR="00EB54E0" w:rsidRDefault="009E184E">
            <w:r>
              <w:t>39</w:t>
            </w:r>
          </w:p>
        </w:tc>
        <w:tc>
          <w:tcPr>
            <w:tcW w:w="5409" w:type="dxa"/>
          </w:tcPr>
          <w:p w14:paraId="1DC58723" w14:textId="77777777" w:rsidR="00EB54E0" w:rsidRDefault="006D0AA6" w:rsidP="00EB54E0">
            <w:r>
              <w:t xml:space="preserve">We work in partnership with individuals and their family and friends to ensure good physical and mental health. </w:t>
            </w:r>
          </w:p>
          <w:p w14:paraId="4728F60A" w14:textId="72BED385" w:rsidR="007300C1" w:rsidRDefault="007300C1" w:rsidP="00EB54E0"/>
        </w:tc>
        <w:tc>
          <w:tcPr>
            <w:tcW w:w="830" w:type="dxa"/>
          </w:tcPr>
          <w:p w14:paraId="0973A56B" w14:textId="77777777" w:rsidR="00EB54E0" w:rsidRDefault="00EB54E0"/>
        </w:tc>
        <w:tc>
          <w:tcPr>
            <w:tcW w:w="826" w:type="dxa"/>
          </w:tcPr>
          <w:p w14:paraId="349DADCC" w14:textId="77777777" w:rsidR="00EB54E0" w:rsidRDefault="00EB54E0"/>
        </w:tc>
        <w:tc>
          <w:tcPr>
            <w:tcW w:w="1026" w:type="dxa"/>
          </w:tcPr>
          <w:p w14:paraId="2021403B" w14:textId="77777777" w:rsidR="00EB54E0" w:rsidRDefault="00EB54E0"/>
        </w:tc>
      </w:tr>
      <w:tr w:rsidR="00194C5B" w14:paraId="0A0905E2" w14:textId="77777777" w:rsidTr="00AD19E1">
        <w:tc>
          <w:tcPr>
            <w:tcW w:w="925" w:type="dxa"/>
          </w:tcPr>
          <w:p w14:paraId="2CD4078E" w14:textId="3F467DC5" w:rsidR="00194C5B" w:rsidRDefault="0078554B">
            <w:r>
              <w:t>4</w:t>
            </w:r>
            <w:r w:rsidR="009E184E">
              <w:t>0</w:t>
            </w:r>
          </w:p>
        </w:tc>
        <w:tc>
          <w:tcPr>
            <w:tcW w:w="5409" w:type="dxa"/>
          </w:tcPr>
          <w:p w14:paraId="7C865DD6" w14:textId="2DCE1376" w:rsidR="0078554B" w:rsidRDefault="006D0AA6" w:rsidP="0093781D">
            <w:r>
              <w:t>We work in c</w:t>
            </w:r>
            <w:r w:rsidR="00163497">
              <w:t>o</w:t>
            </w:r>
            <w:r>
              <w:t>llaboration with</w:t>
            </w:r>
            <w:r w:rsidR="00163497">
              <w:t xml:space="preserve"> other professionals</w:t>
            </w:r>
            <w:r>
              <w:t xml:space="preserve"> to ensure </w:t>
            </w:r>
            <w:r w:rsidR="00163497">
              <w:t xml:space="preserve">the individuals </w:t>
            </w:r>
            <w:r>
              <w:t>good physical and mental health.</w:t>
            </w:r>
          </w:p>
        </w:tc>
        <w:tc>
          <w:tcPr>
            <w:tcW w:w="830" w:type="dxa"/>
          </w:tcPr>
          <w:p w14:paraId="49CAC6DD" w14:textId="77777777" w:rsidR="00194C5B" w:rsidRDefault="00194C5B"/>
        </w:tc>
        <w:tc>
          <w:tcPr>
            <w:tcW w:w="826" w:type="dxa"/>
          </w:tcPr>
          <w:p w14:paraId="033BEA53" w14:textId="77777777" w:rsidR="00194C5B" w:rsidRDefault="00194C5B"/>
        </w:tc>
        <w:tc>
          <w:tcPr>
            <w:tcW w:w="1026" w:type="dxa"/>
          </w:tcPr>
          <w:p w14:paraId="2C99240E" w14:textId="77777777" w:rsidR="00194C5B" w:rsidRDefault="00194C5B"/>
        </w:tc>
      </w:tr>
      <w:tr w:rsidR="00194C5B" w14:paraId="3DFF105A" w14:textId="77777777" w:rsidTr="00AD19E1">
        <w:tc>
          <w:tcPr>
            <w:tcW w:w="925" w:type="dxa"/>
          </w:tcPr>
          <w:p w14:paraId="1210AA12" w14:textId="3DE5FED8" w:rsidR="00194C5B" w:rsidRDefault="00163497">
            <w:r>
              <w:t>4</w:t>
            </w:r>
            <w:r w:rsidR="009E184E">
              <w:t>1</w:t>
            </w:r>
          </w:p>
        </w:tc>
        <w:tc>
          <w:tcPr>
            <w:tcW w:w="5409" w:type="dxa"/>
          </w:tcPr>
          <w:p w14:paraId="2459313C" w14:textId="77777777" w:rsidR="00194C5B" w:rsidRDefault="00194C5B" w:rsidP="00EB54E0">
            <w:r>
              <w:t>Staff have an agreed set of values that underpin what they do.</w:t>
            </w:r>
          </w:p>
        </w:tc>
        <w:tc>
          <w:tcPr>
            <w:tcW w:w="830" w:type="dxa"/>
          </w:tcPr>
          <w:p w14:paraId="0CC28339" w14:textId="77777777" w:rsidR="00194C5B" w:rsidRDefault="00194C5B"/>
        </w:tc>
        <w:tc>
          <w:tcPr>
            <w:tcW w:w="826" w:type="dxa"/>
          </w:tcPr>
          <w:p w14:paraId="1D30CC92" w14:textId="77777777" w:rsidR="00194C5B" w:rsidRDefault="00194C5B"/>
        </w:tc>
        <w:tc>
          <w:tcPr>
            <w:tcW w:w="1026" w:type="dxa"/>
          </w:tcPr>
          <w:p w14:paraId="7424AC9E" w14:textId="77777777" w:rsidR="00194C5B" w:rsidRDefault="00194C5B"/>
        </w:tc>
      </w:tr>
      <w:tr w:rsidR="007300C1" w14:paraId="5B15E9FF" w14:textId="77777777" w:rsidTr="00E644ED">
        <w:tc>
          <w:tcPr>
            <w:tcW w:w="925" w:type="dxa"/>
          </w:tcPr>
          <w:p w14:paraId="155F1F40" w14:textId="77777777" w:rsidR="007300C1" w:rsidRDefault="007300C1" w:rsidP="00E644ED">
            <w:r>
              <w:lastRenderedPageBreak/>
              <w:t>Item number</w:t>
            </w:r>
          </w:p>
        </w:tc>
        <w:tc>
          <w:tcPr>
            <w:tcW w:w="5409" w:type="dxa"/>
          </w:tcPr>
          <w:p w14:paraId="7D3E9178" w14:textId="77777777" w:rsidR="007300C1" w:rsidRDefault="007300C1" w:rsidP="00E644ED">
            <w:r>
              <w:t>Area</w:t>
            </w:r>
          </w:p>
        </w:tc>
        <w:tc>
          <w:tcPr>
            <w:tcW w:w="830" w:type="dxa"/>
          </w:tcPr>
          <w:p w14:paraId="645FA3C6" w14:textId="77777777" w:rsidR="007300C1" w:rsidRDefault="007300C1" w:rsidP="00E644ED">
            <w:r>
              <w:t>Yes</w:t>
            </w:r>
          </w:p>
        </w:tc>
        <w:tc>
          <w:tcPr>
            <w:tcW w:w="826" w:type="dxa"/>
          </w:tcPr>
          <w:p w14:paraId="441AD472" w14:textId="77777777" w:rsidR="007300C1" w:rsidRDefault="007300C1" w:rsidP="00E644ED">
            <w:r>
              <w:t>No</w:t>
            </w:r>
          </w:p>
        </w:tc>
        <w:tc>
          <w:tcPr>
            <w:tcW w:w="1026" w:type="dxa"/>
          </w:tcPr>
          <w:p w14:paraId="5454FA5F" w14:textId="77777777" w:rsidR="007300C1" w:rsidRDefault="007300C1" w:rsidP="00E644ED">
            <w:r>
              <w:t>Not sure</w:t>
            </w:r>
          </w:p>
        </w:tc>
      </w:tr>
      <w:tr w:rsidR="007300C1" w14:paraId="03736EB3" w14:textId="77777777" w:rsidTr="00E644ED">
        <w:tc>
          <w:tcPr>
            <w:tcW w:w="925" w:type="dxa"/>
          </w:tcPr>
          <w:p w14:paraId="4C334B01" w14:textId="17A01D81" w:rsidR="007300C1" w:rsidRDefault="007300C1" w:rsidP="00E644ED">
            <w:r>
              <w:t>4</w:t>
            </w:r>
            <w:r w:rsidR="009E184E">
              <w:t>2</w:t>
            </w:r>
          </w:p>
        </w:tc>
        <w:tc>
          <w:tcPr>
            <w:tcW w:w="5409" w:type="dxa"/>
          </w:tcPr>
          <w:p w14:paraId="66D141BF" w14:textId="77777777" w:rsidR="007300C1" w:rsidRDefault="007300C1" w:rsidP="00E644ED">
            <w:r>
              <w:t xml:space="preserve">Recruitment and selection of staff has a </w:t>
            </w:r>
            <w:proofErr w:type="gramStart"/>
            <w:r>
              <w:t>person centred</w:t>
            </w:r>
            <w:proofErr w:type="gramEnd"/>
            <w:r>
              <w:t xml:space="preserve"> approach.</w:t>
            </w:r>
          </w:p>
        </w:tc>
        <w:tc>
          <w:tcPr>
            <w:tcW w:w="830" w:type="dxa"/>
          </w:tcPr>
          <w:p w14:paraId="04D43B2B" w14:textId="77777777" w:rsidR="007300C1" w:rsidRDefault="007300C1" w:rsidP="00E644ED"/>
        </w:tc>
        <w:tc>
          <w:tcPr>
            <w:tcW w:w="826" w:type="dxa"/>
          </w:tcPr>
          <w:p w14:paraId="5CEEA0FC" w14:textId="77777777" w:rsidR="007300C1" w:rsidRDefault="007300C1" w:rsidP="00E644ED"/>
        </w:tc>
        <w:tc>
          <w:tcPr>
            <w:tcW w:w="1026" w:type="dxa"/>
          </w:tcPr>
          <w:p w14:paraId="49A2BE82" w14:textId="77777777" w:rsidR="007300C1" w:rsidRDefault="007300C1" w:rsidP="00E644ED"/>
        </w:tc>
      </w:tr>
      <w:tr w:rsidR="00AD19E1" w14:paraId="07B0E589" w14:textId="77777777" w:rsidTr="00E644ED">
        <w:tc>
          <w:tcPr>
            <w:tcW w:w="925" w:type="dxa"/>
          </w:tcPr>
          <w:p w14:paraId="64A57EC1" w14:textId="1F3FC36C" w:rsidR="00AD19E1" w:rsidRDefault="00AD19E1" w:rsidP="00E644ED">
            <w:r>
              <w:t>4</w:t>
            </w:r>
            <w:r w:rsidR="009E184E">
              <w:t>3</w:t>
            </w:r>
          </w:p>
        </w:tc>
        <w:tc>
          <w:tcPr>
            <w:tcW w:w="5409" w:type="dxa"/>
          </w:tcPr>
          <w:p w14:paraId="3BFC8BE1" w14:textId="77777777" w:rsidR="00AD19E1" w:rsidRDefault="00AD19E1" w:rsidP="00E644ED">
            <w:r>
              <w:t xml:space="preserve">Staff supervision processes </w:t>
            </w:r>
            <w:proofErr w:type="gramStart"/>
            <w:r>
              <w:t>are seen as</w:t>
            </w:r>
            <w:proofErr w:type="gramEnd"/>
            <w:r>
              <w:t xml:space="preserve"> important and are based on positive and constructive feedback and development</w:t>
            </w:r>
          </w:p>
        </w:tc>
        <w:tc>
          <w:tcPr>
            <w:tcW w:w="830" w:type="dxa"/>
          </w:tcPr>
          <w:p w14:paraId="628F0171" w14:textId="77777777" w:rsidR="00AD19E1" w:rsidRDefault="00AD19E1" w:rsidP="00E644ED"/>
        </w:tc>
        <w:tc>
          <w:tcPr>
            <w:tcW w:w="826" w:type="dxa"/>
          </w:tcPr>
          <w:p w14:paraId="23372990" w14:textId="77777777" w:rsidR="00AD19E1" w:rsidRDefault="00AD19E1" w:rsidP="00E644ED"/>
        </w:tc>
        <w:tc>
          <w:tcPr>
            <w:tcW w:w="1026" w:type="dxa"/>
          </w:tcPr>
          <w:p w14:paraId="1642472A" w14:textId="77777777" w:rsidR="00AD19E1" w:rsidRDefault="00AD19E1" w:rsidP="00E644ED"/>
        </w:tc>
      </w:tr>
      <w:tr w:rsidR="00AD19E1" w14:paraId="27F62C15" w14:textId="77777777" w:rsidTr="00E644ED">
        <w:tc>
          <w:tcPr>
            <w:tcW w:w="925" w:type="dxa"/>
          </w:tcPr>
          <w:p w14:paraId="286272FE" w14:textId="56A2F2D4" w:rsidR="00AD19E1" w:rsidRDefault="00AD19E1" w:rsidP="00E644ED">
            <w:r>
              <w:t>4</w:t>
            </w:r>
            <w:r w:rsidR="009E184E">
              <w:t>4</w:t>
            </w:r>
          </w:p>
        </w:tc>
        <w:tc>
          <w:tcPr>
            <w:tcW w:w="5409" w:type="dxa"/>
          </w:tcPr>
          <w:p w14:paraId="63E232EB" w14:textId="77777777" w:rsidR="00AD19E1" w:rsidRDefault="00AD19E1" w:rsidP="00E644ED">
            <w:r>
              <w:t xml:space="preserve">Staff understand how individuals express their emotions and </w:t>
            </w:r>
            <w:proofErr w:type="gramStart"/>
            <w:r>
              <w:t>are able to</w:t>
            </w:r>
            <w:proofErr w:type="gramEnd"/>
            <w:r>
              <w:t xml:space="preserve"> respond to those expressions of feeling positively and with respect.</w:t>
            </w:r>
          </w:p>
        </w:tc>
        <w:tc>
          <w:tcPr>
            <w:tcW w:w="830" w:type="dxa"/>
          </w:tcPr>
          <w:p w14:paraId="77C8477F" w14:textId="77777777" w:rsidR="00AD19E1" w:rsidRDefault="00AD19E1" w:rsidP="00E644ED"/>
        </w:tc>
        <w:tc>
          <w:tcPr>
            <w:tcW w:w="826" w:type="dxa"/>
          </w:tcPr>
          <w:p w14:paraId="596BC314" w14:textId="77777777" w:rsidR="00AD19E1" w:rsidRDefault="00AD19E1" w:rsidP="00E644ED"/>
        </w:tc>
        <w:tc>
          <w:tcPr>
            <w:tcW w:w="1026" w:type="dxa"/>
          </w:tcPr>
          <w:p w14:paraId="1627BE7E" w14:textId="77777777" w:rsidR="00AD19E1" w:rsidRDefault="00AD19E1" w:rsidP="00E644ED"/>
          <w:p w14:paraId="0DC3B4A7" w14:textId="77777777" w:rsidR="00AD19E1" w:rsidRDefault="00AD19E1" w:rsidP="00E644ED"/>
        </w:tc>
      </w:tr>
      <w:tr w:rsidR="00AD19E1" w14:paraId="16B67DED" w14:textId="77777777" w:rsidTr="00E644ED">
        <w:tc>
          <w:tcPr>
            <w:tcW w:w="925" w:type="dxa"/>
          </w:tcPr>
          <w:p w14:paraId="55A10E80" w14:textId="018A13A9" w:rsidR="00AD19E1" w:rsidRDefault="009E184E" w:rsidP="00E644ED">
            <w:r>
              <w:t>45</w:t>
            </w:r>
          </w:p>
        </w:tc>
        <w:tc>
          <w:tcPr>
            <w:tcW w:w="5409" w:type="dxa"/>
          </w:tcPr>
          <w:p w14:paraId="1EB615A6" w14:textId="77777777" w:rsidR="00AD19E1" w:rsidRDefault="00AD19E1" w:rsidP="00E644ED">
            <w:r>
              <w:t>Staff understand the impact of the environment on individuals</w:t>
            </w:r>
          </w:p>
        </w:tc>
        <w:tc>
          <w:tcPr>
            <w:tcW w:w="830" w:type="dxa"/>
          </w:tcPr>
          <w:p w14:paraId="4A695047" w14:textId="77777777" w:rsidR="00AD19E1" w:rsidRDefault="00AD19E1" w:rsidP="00E644ED"/>
        </w:tc>
        <w:tc>
          <w:tcPr>
            <w:tcW w:w="826" w:type="dxa"/>
          </w:tcPr>
          <w:p w14:paraId="45399EDE" w14:textId="77777777" w:rsidR="00AD19E1" w:rsidRDefault="00AD19E1" w:rsidP="00E644ED"/>
        </w:tc>
        <w:tc>
          <w:tcPr>
            <w:tcW w:w="1026" w:type="dxa"/>
          </w:tcPr>
          <w:p w14:paraId="4E9073C7" w14:textId="77777777" w:rsidR="00AD19E1" w:rsidRDefault="00AD19E1" w:rsidP="00E644ED"/>
        </w:tc>
      </w:tr>
      <w:tr w:rsidR="007300C1" w14:paraId="2BF1A20D" w14:textId="77777777" w:rsidTr="00E644ED">
        <w:tc>
          <w:tcPr>
            <w:tcW w:w="925" w:type="dxa"/>
          </w:tcPr>
          <w:p w14:paraId="38130FD6" w14:textId="716B7656" w:rsidR="007300C1" w:rsidRDefault="009E184E" w:rsidP="00E644ED">
            <w:r>
              <w:t>46</w:t>
            </w:r>
          </w:p>
        </w:tc>
        <w:tc>
          <w:tcPr>
            <w:tcW w:w="5409" w:type="dxa"/>
          </w:tcPr>
          <w:p w14:paraId="4E535E81" w14:textId="77777777" w:rsidR="007300C1" w:rsidRDefault="007300C1" w:rsidP="00E644ED">
            <w:r>
              <w:t xml:space="preserve">We ensure that staff have the relevant knowledge and skills to support the individuals medicine care plan. </w:t>
            </w:r>
          </w:p>
        </w:tc>
        <w:tc>
          <w:tcPr>
            <w:tcW w:w="830" w:type="dxa"/>
          </w:tcPr>
          <w:p w14:paraId="6F5D6BED" w14:textId="77777777" w:rsidR="007300C1" w:rsidRDefault="007300C1" w:rsidP="00E644ED"/>
        </w:tc>
        <w:tc>
          <w:tcPr>
            <w:tcW w:w="826" w:type="dxa"/>
          </w:tcPr>
          <w:p w14:paraId="6E0266F8" w14:textId="77777777" w:rsidR="007300C1" w:rsidRDefault="007300C1" w:rsidP="00E644ED"/>
        </w:tc>
        <w:tc>
          <w:tcPr>
            <w:tcW w:w="1026" w:type="dxa"/>
          </w:tcPr>
          <w:p w14:paraId="6D352C4E" w14:textId="77777777" w:rsidR="007300C1" w:rsidRDefault="007300C1" w:rsidP="00E644ED"/>
        </w:tc>
      </w:tr>
      <w:tr w:rsidR="00AD19E1" w14:paraId="05D46AC5" w14:textId="77777777" w:rsidTr="00AD19E1">
        <w:tc>
          <w:tcPr>
            <w:tcW w:w="925" w:type="dxa"/>
            <w:shd w:val="clear" w:color="auto" w:fill="D99594" w:themeFill="accent2" w:themeFillTint="99"/>
          </w:tcPr>
          <w:p w14:paraId="79BA028C" w14:textId="77777777" w:rsidR="00AD19E1" w:rsidRDefault="00AD19E1"/>
        </w:tc>
        <w:tc>
          <w:tcPr>
            <w:tcW w:w="5409" w:type="dxa"/>
            <w:shd w:val="clear" w:color="auto" w:fill="D99594" w:themeFill="accent2" w:themeFillTint="99"/>
          </w:tcPr>
          <w:p w14:paraId="7000A9AC" w14:textId="249E120B" w:rsidR="00AD19E1" w:rsidRDefault="00AD19E1" w:rsidP="00EB54E0">
            <w:r>
              <w:t>Risk management</w:t>
            </w:r>
          </w:p>
        </w:tc>
        <w:tc>
          <w:tcPr>
            <w:tcW w:w="830" w:type="dxa"/>
            <w:shd w:val="clear" w:color="auto" w:fill="D99594" w:themeFill="accent2" w:themeFillTint="99"/>
          </w:tcPr>
          <w:p w14:paraId="647A0C37" w14:textId="77777777" w:rsidR="00AD19E1" w:rsidRDefault="00AD19E1"/>
        </w:tc>
        <w:tc>
          <w:tcPr>
            <w:tcW w:w="826" w:type="dxa"/>
            <w:shd w:val="clear" w:color="auto" w:fill="D99594" w:themeFill="accent2" w:themeFillTint="99"/>
          </w:tcPr>
          <w:p w14:paraId="39338700" w14:textId="77777777" w:rsidR="00AD19E1" w:rsidRDefault="00AD19E1"/>
        </w:tc>
        <w:tc>
          <w:tcPr>
            <w:tcW w:w="1026" w:type="dxa"/>
            <w:shd w:val="clear" w:color="auto" w:fill="D99594" w:themeFill="accent2" w:themeFillTint="99"/>
          </w:tcPr>
          <w:p w14:paraId="08CEEFDB" w14:textId="77777777" w:rsidR="00AD19E1" w:rsidRDefault="00AD19E1"/>
        </w:tc>
      </w:tr>
      <w:tr w:rsidR="00194C5B" w14:paraId="338E414A" w14:textId="77777777" w:rsidTr="00AD19E1">
        <w:tc>
          <w:tcPr>
            <w:tcW w:w="925" w:type="dxa"/>
          </w:tcPr>
          <w:p w14:paraId="78B92972" w14:textId="38562881" w:rsidR="00194C5B" w:rsidRDefault="00163497">
            <w:r>
              <w:t>4</w:t>
            </w:r>
            <w:r w:rsidR="009E184E">
              <w:t>7</w:t>
            </w:r>
          </w:p>
        </w:tc>
        <w:tc>
          <w:tcPr>
            <w:tcW w:w="5409" w:type="dxa"/>
          </w:tcPr>
          <w:p w14:paraId="7277E63C" w14:textId="77777777" w:rsidR="00194C5B" w:rsidRDefault="00096E7A" w:rsidP="00EB54E0">
            <w:r>
              <w:t xml:space="preserve">Risks are approached in a </w:t>
            </w:r>
            <w:proofErr w:type="gramStart"/>
            <w:r>
              <w:t>person centred</w:t>
            </w:r>
            <w:proofErr w:type="gramEnd"/>
            <w:r>
              <w:t xml:space="preserve"> way, that reflects the desired outcomes of the individual, and the decisions are recorded. </w:t>
            </w:r>
          </w:p>
        </w:tc>
        <w:tc>
          <w:tcPr>
            <w:tcW w:w="830" w:type="dxa"/>
          </w:tcPr>
          <w:p w14:paraId="7CC87452" w14:textId="77777777" w:rsidR="00194C5B" w:rsidRDefault="00194C5B"/>
        </w:tc>
        <w:tc>
          <w:tcPr>
            <w:tcW w:w="826" w:type="dxa"/>
          </w:tcPr>
          <w:p w14:paraId="3123569D" w14:textId="77777777" w:rsidR="00194C5B" w:rsidRDefault="00194C5B"/>
        </w:tc>
        <w:tc>
          <w:tcPr>
            <w:tcW w:w="1026" w:type="dxa"/>
          </w:tcPr>
          <w:p w14:paraId="33BEA35F" w14:textId="77777777" w:rsidR="00194C5B" w:rsidRDefault="00194C5B"/>
        </w:tc>
      </w:tr>
      <w:tr w:rsidR="00AD19E1" w14:paraId="5C2F4336" w14:textId="77777777" w:rsidTr="00E644ED">
        <w:tc>
          <w:tcPr>
            <w:tcW w:w="925" w:type="dxa"/>
          </w:tcPr>
          <w:p w14:paraId="1D51B524" w14:textId="6B418FEA" w:rsidR="00AD19E1" w:rsidRDefault="00AD19E1" w:rsidP="00E644ED">
            <w:r>
              <w:t>4</w:t>
            </w:r>
            <w:r w:rsidR="009E184E">
              <w:t>8</w:t>
            </w:r>
          </w:p>
        </w:tc>
        <w:tc>
          <w:tcPr>
            <w:tcW w:w="5409" w:type="dxa"/>
          </w:tcPr>
          <w:p w14:paraId="6A48D25E" w14:textId="77777777" w:rsidR="00AD19E1" w:rsidRDefault="00AD19E1" w:rsidP="00E644ED">
            <w:r>
              <w:t xml:space="preserve">Roles </w:t>
            </w:r>
            <w:proofErr w:type="gramStart"/>
            <w:r>
              <w:t>are seen as</w:t>
            </w:r>
            <w:proofErr w:type="gramEnd"/>
            <w:r>
              <w:t xml:space="preserve"> relationship not task centred. </w:t>
            </w:r>
          </w:p>
          <w:p w14:paraId="629EE817" w14:textId="4D3AF7FF" w:rsidR="009E184E" w:rsidRDefault="009E184E" w:rsidP="00E644ED">
            <w:bookmarkStart w:id="0" w:name="_GoBack"/>
            <w:bookmarkEnd w:id="0"/>
          </w:p>
        </w:tc>
        <w:tc>
          <w:tcPr>
            <w:tcW w:w="830" w:type="dxa"/>
          </w:tcPr>
          <w:p w14:paraId="053A952C" w14:textId="77777777" w:rsidR="00AD19E1" w:rsidRDefault="00AD19E1" w:rsidP="00E644ED"/>
        </w:tc>
        <w:tc>
          <w:tcPr>
            <w:tcW w:w="826" w:type="dxa"/>
          </w:tcPr>
          <w:p w14:paraId="33797228" w14:textId="77777777" w:rsidR="00AD19E1" w:rsidRDefault="00AD19E1" w:rsidP="00E644ED"/>
        </w:tc>
        <w:tc>
          <w:tcPr>
            <w:tcW w:w="1026" w:type="dxa"/>
          </w:tcPr>
          <w:p w14:paraId="551D32B6" w14:textId="77777777" w:rsidR="00AD19E1" w:rsidRDefault="00AD19E1" w:rsidP="00E644ED"/>
        </w:tc>
      </w:tr>
    </w:tbl>
    <w:p w14:paraId="109054B3" w14:textId="77777777" w:rsidR="00832806" w:rsidRDefault="00832806"/>
    <w:sectPr w:rsidR="008328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A2EA" w14:textId="77777777" w:rsidR="00D95C18" w:rsidRDefault="00D95C18" w:rsidP="007B4E2C">
      <w:pPr>
        <w:spacing w:after="0" w:line="240" w:lineRule="auto"/>
      </w:pPr>
      <w:r>
        <w:separator/>
      </w:r>
    </w:p>
  </w:endnote>
  <w:endnote w:type="continuationSeparator" w:id="0">
    <w:p w14:paraId="125D538F" w14:textId="77777777" w:rsidR="00D95C18" w:rsidRDefault="00D95C18" w:rsidP="007B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6BCD" w14:textId="03A437F4" w:rsidR="007300C1" w:rsidRDefault="007300C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                                                                                      medictaion audit 2018</w:t>
    </w:r>
  </w:p>
  <w:p w14:paraId="2DF37387" w14:textId="3FE9F241" w:rsidR="007300C1" w:rsidRDefault="0073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A957" w14:textId="77777777" w:rsidR="00D95C18" w:rsidRDefault="00D95C18" w:rsidP="007B4E2C">
      <w:pPr>
        <w:spacing w:after="0" w:line="240" w:lineRule="auto"/>
      </w:pPr>
      <w:r>
        <w:separator/>
      </w:r>
    </w:p>
  </w:footnote>
  <w:footnote w:type="continuationSeparator" w:id="0">
    <w:p w14:paraId="33359AFC" w14:textId="77777777" w:rsidR="00D95C18" w:rsidRDefault="00D95C18" w:rsidP="007B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ABAB" w14:textId="1001A0AF" w:rsidR="007B4E2C" w:rsidRDefault="007B4E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E1CA3" wp14:editId="661D62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A5DB06" w14:textId="08FCD09E" w:rsidR="007B4E2C" w:rsidRDefault="009E184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medication audit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7E1CA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A5DB06" w14:textId="08FCD09E" w:rsidR="007B4E2C" w:rsidRDefault="009E184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medication audit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8"/>
    <w:rsid w:val="00096E7A"/>
    <w:rsid w:val="000A6197"/>
    <w:rsid w:val="00163497"/>
    <w:rsid w:val="00194C5B"/>
    <w:rsid w:val="003F065C"/>
    <w:rsid w:val="004D0A28"/>
    <w:rsid w:val="006403CC"/>
    <w:rsid w:val="006435FB"/>
    <w:rsid w:val="006D0AA6"/>
    <w:rsid w:val="007300C1"/>
    <w:rsid w:val="00775053"/>
    <w:rsid w:val="0078554B"/>
    <w:rsid w:val="007A102C"/>
    <w:rsid w:val="007B4E2C"/>
    <w:rsid w:val="00832806"/>
    <w:rsid w:val="00861D7E"/>
    <w:rsid w:val="0093781D"/>
    <w:rsid w:val="009E184E"/>
    <w:rsid w:val="00AD19E1"/>
    <w:rsid w:val="00B127DC"/>
    <w:rsid w:val="00C27BB0"/>
    <w:rsid w:val="00D95C18"/>
    <w:rsid w:val="00E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9C686"/>
  <w15:docId w15:val="{40595F5E-0C9D-4A3D-992B-5C2A8CA8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2C"/>
  </w:style>
  <w:style w:type="paragraph" w:styleId="Footer">
    <w:name w:val="footer"/>
    <w:basedOn w:val="Normal"/>
    <w:link w:val="FooterChar"/>
    <w:uiPriority w:val="99"/>
    <w:unhideWhenUsed/>
    <w:rsid w:val="007B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A207-C4AC-4079-9885-6ACC060A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audit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audit</dc:title>
  <dc:creator>liz</dc:creator>
  <cp:lastModifiedBy>User</cp:lastModifiedBy>
  <cp:revision>4</cp:revision>
  <cp:lastPrinted>2018-11-16T15:41:00Z</cp:lastPrinted>
  <dcterms:created xsi:type="dcterms:W3CDTF">2018-09-12T08:43:00Z</dcterms:created>
  <dcterms:modified xsi:type="dcterms:W3CDTF">2018-11-16T15:46:00Z</dcterms:modified>
</cp:coreProperties>
</file>